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Definition of CRMsci version 1.2.3</w:t>
      </w:r>
      <w:bookmarkEnd w:id="1"/>
    </w:p>
    <w:p/>
    <w:p/>
    <w:p/>
    <w:p/>
    <w:p/>
    <w:p/>
    <w:p/>
    <w:p/>
    <w:p/>
    <w:p/>
    <w:p>
      <w:pPr>
        <w:pStyle w:val="pCentre"/>
      </w:pPr>
      <w:r>
        <w:rPr/>
        <w:t xml:space="preserve">Version: 1.2.3</w:t>
      </w:r>
    </w:p>
    <w:p/>
    <w:p>
      <w:pPr>
        <w:pStyle w:val="pCentre"/>
      </w:pPr>
      <w:r>
        <w:rPr/>
        <w:t xml:space="preserve">2017/03/31</w:t>
      </w:r>
    </w:p>
    <w:p/>
    <w:p/>
    <w:p/>
    <w:p/>
    <w:p/>
    <w:p>
      <w:pPr>
        <w:pStyle w:val="pCentre"/>
      </w:pPr>
      <w:r>
        <w:rPr/>
        <w:t xml:space="preserve">Contributors: Martin Doerr, Athina Kritsotaki, Yannis Rousakis, Gerald Hiebel, Maria Theodoridou and others. Currently Maintained by: FORTH.</w:t>
      </w:r>
    </w:p>
    <w:p/>
    <w:p/>
    <w:p/>
    <w:p/>
    <w:p/>
    <w:p/>
    <w:p/>
    <w:p/>
    <w:p/>
    <w:p/>
    <w:p/>
    <w:p/>
    <w:p/>
    <w:p/>
    <w:p/>
    <w:p>
      <w:pPr>
        <w:pStyle w:val="pCentre"/>
      </w:pPr>
      <w:r>
        <w:rPr/>
        <w:t xml:space="preserve">License information: Creative Commons Licence Attribution-ShareAlike 4.0 International</w:t>
      </w:r>
    </w:p>
    <w:p>
      <w:pPr>
        <w:jc w:val="center"/>
      </w:pPr>
      <w:r>
        <w:rPr/>
        <w:t xml:space="preserve">Exported from OntoME: </w:t>
      </w:r>
      <w:r>
        <w:rPr/>
        <w:t xml:space="preserve">https://ontome.net/namespace/18</w:t>
      </w:r>
    </w:p>
    <w:p>
      <w:pPr>
        <w:sectPr>
          <w:footerReference w:type="default" r:id="rId7"/>
          <w:pgSz w:orient="portrait" w:w="11905.511811024" w:h="16837.795275591"/>
          <w:vAlign w:val="center"/>
          <w:pgMar w:top="1440" w:right="1440" w:bottom="1440" w:left="1440" w:header="720" w:footer="720" w:gutter="0"/>
          <w:cols w:num="1" w:space="720"/>
        </w:sectPr>
      </w:pPr>
    </w:p>
    <w:p>
      <w:pPr>
        <w:sectPr>
          <w:pgSz w:orient="portrait" w:w="11905.511811024" w:h="16837.795275591"/>
          <w:pgMar w:top="1440" w:right="1440" w:bottom="1440" w:left="1440" w:header="720" w:footer="720" w:gutter="0"/>
          <w:cols w:num="1" w:space="720"/>
        </w:sectPr>
      </w:pPr>
    </w:p>
    <w:p>
      <w:pPr>
        <w:pStyle w:val="Heading2"/>
      </w:pPr>
      <w:bookmarkStart w:id="2" w:name="_Toc2"/>
      <w:r>
        <w:t>Introduction</w:t>
      </w:r>
      <w:bookmarkEnd w:id="2"/>
    </w:p>
    <w:p/>
    <w:p>
      <w:pPr>
        <w:pStyle w:val="Heading3"/>
      </w:pPr>
      <w:bookmarkStart w:id="3" w:name="_Toc3"/>
      <w:r>
        <w:t>Scope</w:t>
      </w:r>
      <w:bookmarkEnd w:id="3"/>
    </w:p>
    <w:p/>
    <w:p>
      <w:pPr/>
      <w:r>
        <w:rPr/>
        <w:t xml:space="preserve">CRMsci version 1.2.3 ; extension of CIDOC CRM version 6.2</w:t>
      </w:r>
    </w:p>
    <w:p>
      <w:pPr/>
      <w:r>
        <w:rPr/>
        <w:t xml:space="preserve">Stable version - March 2017.</w:t>
      </w:r>
    </w:p>
    <w:p/>
    <w:p/>
    <w:p>
      <w:pPr>
        <w:pStyle w:val="Heading3"/>
      </w:pPr>
      <w:bookmarkStart w:id="4" w:name="_Toc4"/>
      <w:r>
        <w:t>Status</w:t>
      </w:r>
      <w:bookmarkEnd w:id="4"/>
    </w:p>
    <w:p/>
    <w:p>
      <w:pPr/>
      <w:r>
        <w:rPr/>
        <w:t xml:space="preserve">Published version</w:t>
      </w:r>
    </w:p>
    <w:p>
      <w:pPr>
        <w:sectPr>
          <w:pgSz w:orient="portrait" w:w="11905.511811024" w:h="16837.795275591"/>
          <w:pgMar w:top="1440" w:right="1440" w:bottom="1440" w:left="1440" w:header="720" w:footer="720" w:gutter="0"/>
          <w:cols w:num="1" w:space="720"/>
        </w:sectPr>
      </w:pPr>
    </w:p>
    <w:p>
      <w:pPr>
        <w:pStyle w:val="Heading2"/>
      </w:pPr>
      <w:bookmarkStart w:id="5" w:name="_Toc5"/>
      <w:r>
        <w:t>CRMsci version 1.2.3 class hierarchy, aligned with portions from the CIDOC CRM hierarchy</w:t>
      </w:r>
      <w:bookmarkEnd w:id="5"/>
    </w:p>
    <w:p/>
    <w:p/>
    <w:p>
      <w:pPr/>
      <w:r>
        <w:rPr/>
        <w:t xml:space="preserve">This class hierarchy lists:</w:t>
      </w:r>
    </w:p>
    <w:p/>
    <w:p>
      <w:pPr>
        <w:numPr>
          <w:ilvl w:val="0"/>
          <w:numId w:val="9"/>
        </w:numPr>
      </w:pPr>
      <w:r>
        <w:rPr/>
        <w:t xml:space="preserve">all classes declared in CRMsci version 1.2.3</w:t>
      </w:r>
    </w:p>
    <w:p/>
    <w:p>
      <w:pPr>
        <w:numPr>
          <w:ilvl w:val="0"/>
          <w:numId w:val="9"/>
        </w:numPr>
      </w:pPr>
      <w:r>
        <w:rPr/>
        <w:t xml:space="preserve">all classes declared in CIDOC CRM version 6.2 that are declared as superclasses of classes declared in the CRMsci version 1.2.3</w:t>
      </w:r>
    </w:p>
    <w:p/>
    <w:p>
      <w:pPr>
        <w:numPr>
          <w:ilvl w:val="0"/>
          <w:numId w:val="9"/>
        </w:numPr>
      </w:pPr>
      <w:r>
        <w:rPr/>
        <w:t xml:space="preserve">all classes declared in CIDOC CRM version 6.2 that are either domain or range for a property declared in  the CRMsci version 1.2.3</w:t>
      </w:r>
    </w:p>
    <w:p/>
    <w:p/>
    <w:p>
      <w:pPr/>
      <w:r>
        <w:rPr>
          <w:rStyle w:val="italic11"/>
        </w:rPr>
        <w:t xml:space="preserve">Table 1: Class Hierarchy</w:t>
      </w:r>
    </w:p>
    <w:tbl>
      <w:tblGrid>
        <w:gridCol w:w="1000" w:type="dxa"/>
        <w:gridCol w:w="400" w:type="dxa"/>
        <w:gridCol w:w="400" w:type="dxa"/>
        <w:gridCol w:w="400" w:type="dxa"/>
        <w:gridCol w:w="400" w:type="dxa"/>
        <w:gridCol w:w="4000" w:type="dxa"/>
      </w:tblGrid>
      <w:tblPr>
        <w:tblStyle w:val="Fancy Table"/>
      </w:tblPr>
      <w:tr>
        <w:trPr/>
        <w:tc>
          <w:tcPr>
            <w:tcW w:w="1000" w:type="dxa"/>
          </w:tcPr>
          <w:p>
            <w:pPr/>
            <w:r>
              <w:rPr/>
              <w:t xml:space="preserve">E1</w:t>
            </w:r>
          </w:p>
        </w:tc>
        <w:tc>
          <w:tcPr>
            <w:tcW w:w="4000" w:type="dxa"/>
            <w:gridSpan w:val="4"/>
          </w:tcPr>
          <w:p>
            <w:pPr/>
            <w:r>
              <w:rPr/>
              <w:t xml:space="preserve">CRM Entity</w:t>
            </w:r>
          </w:p>
        </w:tc>
      </w:tr>
      <w:tr>
        <w:trPr/>
        <w:tc>
          <w:tcPr>
            <w:tcW w:w="1000" w:type="dxa"/>
          </w:tcPr>
          <w:p>
            <w:pPr/>
            <w:r>
              <w:rPr/>
              <w:t xml:space="preserve">S15</w:t>
            </w:r>
          </w:p>
        </w:tc>
        <w:tc>
          <w:tcPr>
            <w:tcW w:w="400" w:type="dxa"/>
          </w:tcPr>
          <w:p>
            <w:pPr/>
            <w:r>
              <w:rPr/>
              <w:t xml:space="preserve">-</w:t>
            </w:r>
          </w:p>
        </w:tc>
        <w:tc>
          <w:tcPr>
            <w:tcW w:w="4000" w:type="dxa"/>
            <w:gridSpan w:val="3"/>
          </w:tcPr>
          <w:p>
            <w:pPr/>
            <w:r>
              <w:rPr/>
              <w:t xml:space="preserve">Observable Entity</w:t>
            </w:r>
          </w:p>
        </w:tc>
      </w:tr>
      <w:tr>
        <w:trPr/>
        <w:tc>
          <w:tcPr>
            <w:tcW w:w="1000" w:type="dxa"/>
          </w:tcPr>
          <w:p>
            <w:pPr/>
            <w:r>
              <w:rPr/>
              <w:t xml:space="preserve">E2</w:t>
            </w:r>
          </w:p>
        </w:tc>
        <w:tc>
          <w:tcPr>
            <w:tcW w:w="400" w:type="dxa"/>
          </w:tcPr>
          <w:p>
            <w:pPr/>
            <w:r>
              <w:rPr/>
              <w:t xml:space="preserve">-</w:t>
            </w:r>
          </w:p>
        </w:tc>
        <w:tc>
          <w:tcPr>
            <w:tcW w:w="400" w:type="dxa"/>
          </w:tcPr>
          <w:p>
            <w:pPr/>
            <w:r>
              <w:rPr/>
              <w:t xml:space="preserve">-</w:t>
            </w:r>
          </w:p>
        </w:tc>
        <w:tc>
          <w:tcPr>
            <w:tcW w:w="4000" w:type="dxa"/>
            <w:gridSpan w:val="2"/>
          </w:tcPr>
          <w:p>
            <w:pPr/>
            <w:r>
              <w:rPr/>
              <w:t xml:space="preserve">Temporal Entity</w:t>
            </w:r>
          </w:p>
        </w:tc>
      </w:tr>
      <w:tr>
        <w:trPr/>
        <w:tc>
          <w:tcPr>
            <w:tcW w:w="1000" w:type="dxa"/>
          </w:tcPr>
          <w:p>
            <w:pPr/>
            <w:r>
              <w:rPr/>
              <w:t xml:space="preserve">S16</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State</w:t>
            </w:r>
          </w:p>
        </w:tc>
      </w:tr>
      <w:tr>
        <w:trPr/>
        <w:tc>
          <w:tcPr>
            <w:tcW w:w="1000" w:type="dxa"/>
          </w:tcPr>
          <w:p>
            <w:pPr/>
            <w:r>
              <w:rPr/>
              <w:t xml:space="preserve">E3</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0"/>
          </w:tcPr>
          <w:p>
            <w:pPr/>
            <w:r>
              <w:rPr/>
              <w:t xml:space="preserve">Condition State</w:t>
            </w:r>
          </w:p>
        </w:tc>
      </w:tr>
      <w:tr>
        <w:trPr/>
        <w:tc>
          <w:tcPr>
            <w:tcW w:w="1000" w:type="dxa"/>
          </w:tcPr>
          <w:p>
            <w:pPr/>
            <w:r>
              <w:rPr/>
              <w:t xml:space="preserve">E77</w:t>
            </w:r>
          </w:p>
        </w:tc>
        <w:tc>
          <w:tcPr>
            <w:tcW w:w="400" w:type="dxa"/>
          </w:tcPr>
          <w:p>
            <w:pPr/>
            <w:r>
              <w:rPr/>
              <w:t xml:space="preserve">-</w:t>
            </w:r>
          </w:p>
        </w:tc>
        <w:tc>
          <w:tcPr>
            <w:tcW w:w="400" w:type="dxa"/>
          </w:tcPr>
          <w:p>
            <w:pPr/>
            <w:r>
              <w:rPr/>
              <w:t xml:space="preserve">-</w:t>
            </w:r>
          </w:p>
        </w:tc>
        <w:tc>
          <w:tcPr>
            <w:tcW w:w="4000" w:type="dxa"/>
            <w:gridSpan w:val="2"/>
          </w:tcPr>
          <w:p>
            <w:pPr/>
            <w:r>
              <w:rPr/>
              <w:t xml:space="preserve">Persistent Item</w:t>
            </w:r>
          </w:p>
        </w:tc>
      </w:tr>
      <w:tr>
        <w:trPr/>
        <w:tc>
          <w:tcPr>
            <w:tcW w:w="1000" w:type="dxa"/>
          </w:tcPr>
          <w:p>
            <w:pPr/>
            <w:r>
              <w:rPr/>
              <w:t xml:space="preserve">E13</w:t>
            </w:r>
          </w:p>
        </w:tc>
        <w:tc>
          <w:tcPr>
            <w:tcW w:w="4000" w:type="dxa"/>
            <w:gridSpan w:val="4"/>
          </w:tcPr>
          <w:p>
            <w:pPr/>
            <w:r>
              <w:rPr/>
              <w:t xml:space="preserve">Attribute Assignment</w:t>
            </w:r>
          </w:p>
        </w:tc>
      </w:tr>
      <w:tr>
        <w:trPr/>
        <w:tc>
          <w:tcPr>
            <w:tcW w:w="1000" w:type="dxa"/>
          </w:tcPr>
          <w:p>
            <w:pPr/>
            <w:r>
              <w:rPr/>
              <w:t xml:space="preserve">S4</w:t>
            </w:r>
          </w:p>
        </w:tc>
        <w:tc>
          <w:tcPr>
            <w:tcW w:w="400" w:type="dxa"/>
          </w:tcPr>
          <w:p>
            <w:pPr/>
            <w:r>
              <w:rPr/>
              <w:t xml:space="preserve">-</w:t>
            </w:r>
          </w:p>
        </w:tc>
        <w:tc>
          <w:tcPr>
            <w:tcW w:w="4000" w:type="dxa"/>
            <w:gridSpan w:val="3"/>
          </w:tcPr>
          <w:p>
            <w:pPr/>
            <w:r>
              <w:rPr/>
              <w:t xml:space="preserve">Observation</w:t>
            </w:r>
          </w:p>
        </w:tc>
      </w:tr>
      <w:tr>
        <w:trPr/>
        <w:tc>
          <w:tcPr>
            <w:tcW w:w="1000" w:type="dxa"/>
          </w:tcPr>
          <w:p>
            <w:pPr/>
            <w:r>
              <w:rPr/>
              <w:t xml:space="preserve">S19</w:t>
            </w:r>
          </w:p>
        </w:tc>
        <w:tc>
          <w:tcPr>
            <w:tcW w:w="400" w:type="dxa"/>
          </w:tcPr>
          <w:p>
            <w:pPr/>
            <w:r>
              <w:rPr/>
              <w:t xml:space="preserve">-</w:t>
            </w:r>
          </w:p>
        </w:tc>
        <w:tc>
          <w:tcPr>
            <w:tcW w:w="400" w:type="dxa"/>
          </w:tcPr>
          <w:p>
            <w:pPr/>
            <w:r>
              <w:rPr/>
              <w:t xml:space="preserve">-</w:t>
            </w:r>
          </w:p>
        </w:tc>
        <w:tc>
          <w:tcPr>
            <w:tcW w:w="4000" w:type="dxa"/>
            <w:gridSpan w:val="2"/>
          </w:tcPr>
          <w:p>
            <w:pPr/>
            <w:r>
              <w:rPr/>
              <w:t xml:space="preserve">Encounter Event</w:t>
            </w:r>
          </w:p>
        </w:tc>
      </w:tr>
      <w:tr>
        <w:trPr/>
        <w:tc>
          <w:tcPr>
            <w:tcW w:w="1000" w:type="dxa"/>
          </w:tcPr>
          <w:p>
            <w:pPr/>
            <w:r>
              <w:rPr/>
              <w:t xml:space="preserve">S21</w:t>
            </w:r>
          </w:p>
        </w:tc>
        <w:tc>
          <w:tcPr>
            <w:tcW w:w="400" w:type="dxa"/>
          </w:tcPr>
          <w:p>
            <w:pPr/>
            <w:r>
              <w:rPr/>
              <w:t xml:space="preserve">-</w:t>
            </w:r>
          </w:p>
        </w:tc>
        <w:tc>
          <w:tcPr>
            <w:tcW w:w="400" w:type="dxa"/>
          </w:tcPr>
          <w:p>
            <w:pPr/>
            <w:r>
              <w:rPr/>
              <w:t xml:space="preserve">-</w:t>
            </w:r>
          </w:p>
        </w:tc>
        <w:tc>
          <w:tcPr>
            <w:tcW w:w="4000" w:type="dxa"/>
            <w:gridSpan w:val="2"/>
          </w:tcPr>
          <w:p>
            <w:pPr/>
            <w:r>
              <w:rPr/>
              <w:t xml:space="preserve">Measurement</w:t>
            </w:r>
          </w:p>
        </w:tc>
      </w:tr>
      <w:tr>
        <w:trPr/>
        <w:tc>
          <w:tcPr>
            <w:tcW w:w="1000" w:type="dxa"/>
          </w:tcPr>
          <w:p>
            <w:pPr/>
            <w:r>
              <w:rPr/>
              <w:t xml:space="preserve">S3</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Measurement by Sampling</w:t>
            </w:r>
          </w:p>
        </w:tc>
      </w:tr>
      <w:tr>
        <w:trPr/>
        <w:tc>
          <w:tcPr>
            <w:tcW w:w="1000" w:type="dxa"/>
          </w:tcPr>
          <w:p>
            <w:pPr/>
            <w:r>
              <w:rPr/>
              <w:t xml:space="preserve">S5</w:t>
            </w:r>
          </w:p>
        </w:tc>
        <w:tc>
          <w:tcPr>
            <w:tcW w:w="400" w:type="dxa"/>
          </w:tcPr>
          <w:p>
            <w:pPr/>
            <w:r>
              <w:rPr/>
              <w:t xml:space="preserve">-</w:t>
            </w:r>
          </w:p>
        </w:tc>
        <w:tc>
          <w:tcPr>
            <w:tcW w:w="4000" w:type="dxa"/>
            <w:gridSpan w:val="3"/>
          </w:tcPr>
          <w:p>
            <w:pPr/>
            <w:r>
              <w:rPr/>
              <w:t xml:space="preserve">Inference Making</w:t>
            </w:r>
          </w:p>
        </w:tc>
      </w:tr>
      <w:tr>
        <w:trPr/>
        <w:tc>
          <w:tcPr>
            <w:tcW w:w="1000" w:type="dxa"/>
          </w:tcPr>
          <w:p>
            <w:pPr/>
            <w:r>
              <w:rPr/>
              <w:t xml:space="preserve">S6</w:t>
            </w:r>
          </w:p>
        </w:tc>
        <w:tc>
          <w:tcPr>
            <w:tcW w:w="400" w:type="dxa"/>
          </w:tcPr>
          <w:p>
            <w:pPr/>
            <w:r>
              <w:rPr/>
              <w:t xml:space="preserve">-</w:t>
            </w:r>
          </w:p>
        </w:tc>
        <w:tc>
          <w:tcPr>
            <w:tcW w:w="400" w:type="dxa"/>
          </w:tcPr>
          <w:p>
            <w:pPr/>
            <w:r>
              <w:rPr/>
              <w:t xml:space="preserve">-</w:t>
            </w:r>
          </w:p>
        </w:tc>
        <w:tc>
          <w:tcPr>
            <w:tcW w:w="4000" w:type="dxa"/>
            <w:gridSpan w:val="2"/>
          </w:tcPr>
          <w:p>
            <w:pPr/>
            <w:r>
              <w:rPr/>
              <w:t xml:space="preserve">Data Evaluation</w:t>
            </w:r>
          </w:p>
        </w:tc>
      </w:tr>
      <w:tr>
        <w:trPr/>
        <w:tc>
          <w:tcPr>
            <w:tcW w:w="1000" w:type="dxa"/>
          </w:tcPr>
          <w:p>
            <w:pPr/>
            <w:r>
              <w:rPr/>
              <w:t xml:space="preserve">S7</w:t>
            </w:r>
          </w:p>
        </w:tc>
        <w:tc>
          <w:tcPr>
            <w:tcW w:w="400" w:type="dxa"/>
          </w:tcPr>
          <w:p>
            <w:pPr/>
            <w:r>
              <w:rPr/>
              <w:t xml:space="preserve">-</w:t>
            </w:r>
          </w:p>
        </w:tc>
        <w:tc>
          <w:tcPr>
            <w:tcW w:w="400" w:type="dxa"/>
          </w:tcPr>
          <w:p>
            <w:pPr/>
            <w:r>
              <w:rPr/>
              <w:t xml:space="preserve">-</w:t>
            </w:r>
          </w:p>
        </w:tc>
        <w:tc>
          <w:tcPr>
            <w:tcW w:w="4000" w:type="dxa"/>
            <w:gridSpan w:val="2"/>
          </w:tcPr>
          <w:p>
            <w:pPr/>
            <w:r>
              <w:rPr/>
              <w:t xml:space="preserve">Simulation or Prediction</w:t>
            </w:r>
          </w:p>
        </w:tc>
      </w:tr>
      <w:tr>
        <w:trPr/>
        <w:tc>
          <w:tcPr>
            <w:tcW w:w="1000" w:type="dxa"/>
          </w:tcPr>
          <w:p>
            <w:pPr/>
            <w:r>
              <w:rPr/>
              <w:t xml:space="preserve">S8</w:t>
            </w:r>
          </w:p>
        </w:tc>
        <w:tc>
          <w:tcPr>
            <w:tcW w:w="400" w:type="dxa"/>
          </w:tcPr>
          <w:p>
            <w:pPr/>
            <w:r>
              <w:rPr/>
              <w:t xml:space="preserve">-</w:t>
            </w:r>
          </w:p>
        </w:tc>
        <w:tc>
          <w:tcPr>
            <w:tcW w:w="400" w:type="dxa"/>
          </w:tcPr>
          <w:p>
            <w:pPr/>
            <w:r>
              <w:rPr/>
              <w:t xml:space="preserve">-</w:t>
            </w:r>
          </w:p>
        </w:tc>
        <w:tc>
          <w:tcPr>
            <w:tcW w:w="4000" w:type="dxa"/>
            <w:gridSpan w:val="2"/>
          </w:tcPr>
          <w:p>
            <w:pPr/>
            <w:r>
              <w:rPr/>
              <w:t xml:space="preserve">Categorical Hypothesis Building</w:t>
            </w:r>
          </w:p>
        </w:tc>
      </w:tr>
      <w:tr>
        <w:trPr/>
        <w:tc>
          <w:tcPr>
            <w:tcW w:w="1000" w:type="dxa"/>
          </w:tcPr>
          <w:p>
            <w:pPr/>
            <w:r>
              <w:rPr/>
              <w:t xml:space="preserve">E16</w:t>
            </w:r>
          </w:p>
        </w:tc>
        <w:tc>
          <w:tcPr>
            <w:tcW w:w="4000" w:type="dxa"/>
            <w:gridSpan w:val="4"/>
          </w:tcPr>
          <w:p>
            <w:pPr/>
            <w:r>
              <w:rPr/>
              <w:t xml:space="preserve">Measurement</w:t>
            </w:r>
          </w:p>
        </w:tc>
      </w:tr>
      <w:tr>
        <w:trPr/>
        <w:tc>
          <w:tcPr>
            <w:tcW w:w="1000" w:type="dxa"/>
          </w:tcPr>
          <w:p>
            <w:pPr/>
            <w:r>
              <w:rPr/>
              <w:t xml:space="preserve">S21</w:t>
            </w:r>
          </w:p>
        </w:tc>
        <w:tc>
          <w:tcPr>
            <w:tcW w:w="400" w:type="dxa"/>
          </w:tcPr>
          <w:p>
            <w:pPr/>
            <w:r>
              <w:rPr/>
              <w:t xml:space="preserve">-</w:t>
            </w:r>
          </w:p>
        </w:tc>
        <w:tc>
          <w:tcPr>
            <w:tcW w:w="4000" w:type="dxa"/>
            <w:gridSpan w:val="3"/>
          </w:tcPr>
          <w:p>
            <w:pPr/>
            <w:r>
              <w:rPr/>
              <w:t xml:space="preserve">Measurement</w:t>
            </w:r>
          </w:p>
        </w:tc>
      </w:tr>
      <w:tr>
        <w:trPr/>
        <w:tc>
          <w:tcPr>
            <w:tcW w:w="1000" w:type="dxa"/>
          </w:tcPr>
          <w:p>
            <w:pPr/>
            <w:r>
              <w:rPr/>
              <w:t xml:space="preserve">S3</w:t>
            </w:r>
          </w:p>
        </w:tc>
        <w:tc>
          <w:tcPr>
            <w:tcW w:w="400" w:type="dxa"/>
          </w:tcPr>
          <w:p>
            <w:pPr/>
            <w:r>
              <w:rPr/>
              <w:t xml:space="preserve">-</w:t>
            </w:r>
          </w:p>
        </w:tc>
        <w:tc>
          <w:tcPr>
            <w:tcW w:w="400" w:type="dxa"/>
          </w:tcPr>
          <w:p>
            <w:pPr/>
            <w:r>
              <w:rPr/>
              <w:t xml:space="preserve">-</w:t>
            </w:r>
          </w:p>
        </w:tc>
        <w:tc>
          <w:tcPr>
            <w:tcW w:w="4000" w:type="dxa"/>
            <w:gridSpan w:val="2"/>
          </w:tcPr>
          <w:p>
            <w:pPr/>
            <w:r>
              <w:rPr/>
              <w:t xml:space="preserve">Measurement by Sampling</w:t>
            </w:r>
          </w:p>
        </w:tc>
      </w:tr>
      <w:tr>
        <w:trPr/>
        <w:tc>
          <w:tcPr>
            <w:tcW w:w="1000" w:type="dxa"/>
          </w:tcPr>
          <w:p>
            <w:pPr/>
            <w:r>
              <w:rPr/>
              <w:t xml:space="preserve">E5</w:t>
            </w:r>
          </w:p>
        </w:tc>
        <w:tc>
          <w:tcPr>
            <w:tcW w:w="4000" w:type="dxa"/>
            <w:gridSpan w:val="4"/>
          </w:tcPr>
          <w:p>
            <w:pPr/>
            <w:r>
              <w:rPr/>
              <w:t xml:space="preserve">Event</w:t>
            </w:r>
          </w:p>
        </w:tc>
      </w:tr>
      <w:tr>
        <w:trPr/>
        <w:tc>
          <w:tcPr>
            <w:tcW w:w="1000" w:type="dxa"/>
          </w:tcPr>
          <w:p>
            <w:pPr/>
            <w:r>
              <w:rPr/>
              <w:t xml:space="preserve">S18</w:t>
            </w:r>
          </w:p>
        </w:tc>
        <w:tc>
          <w:tcPr>
            <w:tcW w:w="400" w:type="dxa"/>
          </w:tcPr>
          <w:p>
            <w:pPr/>
            <w:r>
              <w:rPr/>
              <w:t xml:space="preserve">-</w:t>
            </w:r>
          </w:p>
        </w:tc>
        <w:tc>
          <w:tcPr>
            <w:tcW w:w="4000" w:type="dxa"/>
            <w:gridSpan w:val="3"/>
          </w:tcPr>
          <w:p>
            <w:pPr/>
            <w:r>
              <w:rPr/>
              <w:t xml:space="preserve">Alteration</w:t>
            </w:r>
          </w:p>
        </w:tc>
      </w:tr>
      <w:tr>
        <w:trPr/>
        <w:tc>
          <w:tcPr>
            <w:tcW w:w="1000" w:type="dxa"/>
          </w:tcPr>
          <w:p>
            <w:pPr/>
            <w:r>
              <w:rPr/>
              <w:t xml:space="preserve">E11</w:t>
            </w:r>
          </w:p>
        </w:tc>
        <w:tc>
          <w:tcPr>
            <w:tcW w:w="400" w:type="dxa"/>
          </w:tcPr>
          <w:p>
            <w:pPr/>
            <w:r>
              <w:rPr/>
              <w:t xml:space="preserve">-</w:t>
            </w:r>
          </w:p>
        </w:tc>
        <w:tc>
          <w:tcPr>
            <w:tcW w:w="400" w:type="dxa"/>
          </w:tcPr>
          <w:p>
            <w:pPr/>
            <w:r>
              <w:rPr/>
              <w:t xml:space="preserve">-</w:t>
            </w:r>
          </w:p>
        </w:tc>
        <w:tc>
          <w:tcPr>
            <w:tcW w:w="4000" w:type="dxa"/>
            <w:gridSpan w:val="2"/>
          </w:tcPr>
          <w:p>
            <w:pPr/>
            <w:r>
              <w:rPr/>
              <w:t xml:space="preserve">Modification</w:t>
            </w:r>
          </w:p>
        </w:tc>
      </w:tr>
      <w:tr>
        <w:trPr/>
        <w:tc>
          <w:tcPr>
            <w:tcW w:w="1000" w:type="dxa"/>
          </w:tcPr>
          <w:p>
            <w:pPr/>
            <w:r>
              <w:rPr/>
              <w:t xml:space="preserve">S17</w:t>
            </w:r>
          </w:p>
        </w:tc>
        <w:tc>
          <w:tcPr>
            <w:tcW w:w="400" w:type="dxa"/>
          </w:tcPr>
          <w:p>
            <w:pPr/>
            <w:r>
              <w:rPr/>
              <w:t xml:space="preserve">-</w:t>
            </w:r>
          </w:p>
        </w:tc>
        <w:tc>
          <w:tcPr>
            <w:tcW w:w="400" w:type="dxa"/>
          </w:tcPr>
          <w:p>
            <w:pPr/>
            <w:r>
              <w:rPr/>
              <w:t xml:space="preserve">-</w:t>
            </w:r>
          </w:p>
        </w:tc>
        <w:tc>
          <w:tcPr>
            <w:tcW w:w="4000" w:type="dxa"/>
            <w:gridSpan w:val="2"/>
          </w:tcPr>
          <w:p>
            <w:pPr/>
            <w:r>
              <w:rPr/>
              <w:t xml:space="preserve">Physical Genesis</w:t>
            </w:r>
          </w:p>
        </w:tc>
      </w:tr>
      <w:tr>
        <w:trPr/>
        <w:tc>
          <w:tcPr>
            <w:tcW w:w="1000" w:type="dxa"/>
          </w:tcPr>
          <w:p>
            <w:pPr/>
            <w:r>
              <w:rPr/>
              <w:t xml:space="preserve">E12</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Production</w:t>
            </w:r>
          </w:p>
        </w:tc>
      </w:tr>
      <w:tr>
        <w:trPr/>
        <w:tc>
          <w:tcPr>
            <w:tcW w:w="1000" w:type="dxa"/>
          </w:tcPr>
          <w:p>
            <w:pPr/>
            <w:r>
              <w:rPr/>
              <w:t xml:space="preserve">E53</w:t>
            </w:r>
          </w:p>
        </w:tc>
        <w:tc>
          <w:tcPr>
            <w:tcW w:w="4000" w:type="dxa"/>
            <w:gridSpan w:val="4"/>
          </w:tcPr>
          <w:p>
            <w:pPr/>
            <w:r>
              <w:rPr/>
              <w:t xml:space="preserve">Place</w:t>
            </w:r>
          </w:p>
        </w:tc>
      </w:tr>
      <w:tr>
        <w:trPr/>
        <w:tc>
          <w:tcPr>
            <w:tcW w:w="1000" w:type="dxa"/>
          </w:tcPr>
          <w:p>
            <w:pPr/>
            <w:r>
              <w:rPr/>
              <w:t xml:space="preserve">S20</w:t>
            </w:r>
          </w:p>
        </w:tc>
        <w:tc>
          <w:tcPr>
            <w:tcW w:w="400" w:type="dxa"/>
          </w:tcPr>
          <w:p>
            <w:pPr/>
            <w:r>
              <w:rPr/>
              <w:t xml:space="preserve">-</w:t>
            </w:r>
          </w:p>
        </w:tc>
        <w:tc>
          <w:tcPr>
            <w:tcW w:w="4000" w:type="dxa"/>
            <w:gridSpan w:val="3"/>
          </w:tcPr>
          <w:p>
            <w:pPr/>
            <w:r>
              <w:rPr/>
              <w:t xml:space="preserve">Physical Feature</w:t>
            </w:r>
          </w:p>
        </w:tc>
      </w:tr>
      <w:tr>
        <w:trPr/>
        <w:tc>
          <w:tcPr>
            <w:tcW w:w="1000" w:type="dxa"/>
          </w:tcPr>
          <w:p>
            <w:pPr/>
            <w:r>
              <w:rPr/>
              <w:t xml:space="preserve">E25</w:t>
            </w:r>
          </w:p>
        </w:tc>
        <w:tc>
          <w:tcPr>
            <w:tcW w:w="400" w:type="dxa"/>
          </w:tcPr>
          <w:p>
            <w:pPr/>
            <w:r>
              <w:rPr/>
              <w:t xml:space="preserve">-</w:t>
            </w:r>
          </w:p>
        </w:tc>
        <w:tc>
          <w:tcPr>
            <w:tcW w:w="400" w:type="dxa"/>
          </w:tcPr>
          <w:p>
            <w:pPr/>
            <w:r>
              <w:rPr/>
              <w:t xml:space="preserve">-</w:t>
            </w:r>
          </w:p>
        </w:tc>
        <w:tc>
          <w:tcPr>
            <w:tcW w:w="4000" w:type="dxa"/>
            <w:gridSpan w:val="2"/>
          </w:tcPr>
          <w:p>
            <w:pPr/>
            <w:r>
              <w:rPr/>
              <w:t xml:space="preserve">Man-Made Feature</w:t>
            </w:r>
          </w:p>
        </w:tc>
      </w:tr>
      <w:tr>
        <w:trPr/>
        <w:tc>
          <w:tcPr>
            <w:tcW w:w="1000" w:type="dxa"/>
          </w:tcPr>
          <w:p>
            <w:pPr/>
            <w:r>
              <w:rPr/>
              <w:t xml:space="preserve">E27</w:t>
            </w:r>
          </w:p>
        </w:tc>
        <w:tc>
          <w:tcPr>
            <w:tcW w:w="400" w:type="dxa"/>
          </w:tcPr>
          <w:p>
            <w:pPr/>
            <w:r>
              <w:rPr/>
              <w:t xml:space="preserve">-</w:t>
            </w:r>
          </w:p>
        </w:tc>
        <w:tc>
          <w:tcPr>
            <w:tcW w:w="400" w:type="dxa"/>
          </w:tcPr>
          <w:p>
            <w:pPr/>
            <w:r>
              <w:rPr/>
              <w:t xml:space="preserve">-</w:t>
            </w:r>
          </w:p>
        </w:tc>
        <w:tc>
          <w:tcPr>
            <w:tcW w:w="4000" w:type="dxa"/>
            <w:gridSpan w:val="2"/>
          </w:tcPr>
          <w:p>
            <w:pPr/>
            <w:r>
              <w:rPr/>
              <w:t xml:space="preserve">Site</w:t>
            </w:r>
          </w:p>
        </w:tc>
      </w:tr>
      <w:tr>
        <w:trPr/>
        <w:tc>
          <w:tcPr>
            <w:tcW w:w="1000" w:type="dxa"/>
          </w:tcPr>
          <w:p>
            <w:pPr/>
            <w:r>
              <w:rPr/>
              <w:t xml:space="preserve">S22</w:t>
            </w:r>
          </w:p>
        </w:tc>
        <w:tc>
          <w:tcPr>
            <w:tcW w:w="400" w:type="dxa"/>
          </w:tcPr>
          <w:p>
            <w:pPr/>
            <w:r>
              <w:rPr/>
              <w:t xml:space="preserve">-</w:t>
            </w:r>
          </w:p>
        </w:tc>
        <w:tc>
          <w:tcPr>
            <w:tcW w:w="400" w:type="dxa"/>
          </w:tcPr>
          <w:p>
            <w:pPr/>
            <w:r>
              <w:rPr/>
              <w:t xml:space="preserve">-</w:t>
            </w:r>
          </w:p>
        </w:tc>
        <w:tc>
          <w:tcPr>
            <w:tcW w:w="4000" w:type="dxa"/>
            <w:gridSpan w:val="2"/>
          </w:tcPr>
          <w:p>
            <w:pPr/>
            <w:r>
              <w:rPr/>
              <w:t xml:space="preserve">Segment of Matter</w:t>
            </w:r>
          </w:p>
        </w:tc>
      </w:tr>
      <w:tr>
        <w:trPr/>
        <w:tc>
          <w:tcPr>
            <w:tcW w:w="1000" w:type="dxa"/>
          </w:tcPr>
          <w:p>
            <w:pPr/>
            <w:r>
              <w:rPr/>
              <w:t xml:space="preserve">E55</w:t>
            </w:r>
          </w:p>
        </w:tc>
        <w:tc>
          <w:tcPr>
            <w:tcW w:w="4000" w:type="dxa"/>
            <w:gridSpan w:val="4"/>
          </w:tcPr>
          <w:p>
            <w:pPr/>
            <w:r>
              <w:rPr/>
              <w:t xml:space="preserve">Type</w:t>
            </w:r>
          </w:p>
        </w:tc>
      </w:tr>
      <w:tr>
        <w:trPr/>
        <w:tc>
          <w:tcPr>
            <w:tcW w:w="1000" w:type="dxa"/>
          </w:tcPr>
          <w:p>
            <w:pPr/>
            <w:r>
              <w:rPr/>
              <w:t xml:space="preserve">S9</w:t>
            </w:r>
          </w:p>
        </w:tc>
        <w:tc>
          <w:tcPr>
            <w:tcW w:w="400" w:type="dxa"/>
          </w:tcPr>
          <w:p>
            <w:pPr/>
            <w:r>
              <w:rPr/>
              <w:t xml:space="preserve">-</w:t>
            </w:r>
          </w:p>
        </w:tc>
        <w:tc>
          <w:tcPr>
            <w:tcW w:w="4000" w:type="dxa"/>
            <w:gridSpan w:val="3"/>
          </w:tcPr>
          <w:p>
            <w:pPr/>
            <w:r>
              <w:rPr/>
              <w:t xml:space="preserve">Property Type</w:t>
            </w:r>
          </w:p>
        </w:tc>
      </w:tr>
      <w:tr>
        <w:trPr/>
        <w:tc>
          <w:tcPr>
            <w:tcW w:w="1000" w:type="dxa"/>
          </w:tcPr>
          <w:p>
            <w:pPr/>
            <w:r>
              <w:rPr/>
              <w:t xml:space="preserve">E63</w:t>
            </w:r>
          </w:p>
        </w:tc>
        <w:tc>
          <w:tcPr>
            <w:tcW w:w="4000" w:type="dxa"/>
            <w:gridSpan w:val="4"/>
          </w:tcPr>
          <w:p>
            <w:pPr/>
            <w:r>
              <w:rPr/>
              <w:t xml:space="preserve">Beginning of Existence</w:t>
            </w:r>
          </w:p>
        </w:tc>
      </w:tr>
      <w:tr>
        <w:trPr/>
        <w:tc>
          <w:tcPr>
            <w:tcW w:w="1000" w:type="dxa"/>
          </w:tcPr>
          <w:p>
            <w:pPr/>
            <w:r>
              <w:rPr/>
              <w:t xml:space="preserve">S17</w:t>
            </w:r>
          </w:p>
        </w:tc>
        <w:tc>
          <w:tcPr>
            <w:tcW w:w="400" w:type="dxa"/>
          </w:tcPr>
          <w:p>
            <w:pPr/>
            <w:r>
              <w:rPr/>
              <w:t xml:space="preserve">-</w:t>
            </w:r>
          </w:p>
        </w:tc>
        <w:tc>
          <w:tcPr>
            <w:tcW w:w="4000" w:type="dxa"/>
            <w:gridSpan w:val="3"/>
          </w:tcPr>
          <w:p>
            <w:pPr/>
            <w:r>
              <w:rPr/>
              <w:t xml:space="preserve">Physical Genesis</w:t>
            </w:r>
          </w:p>
        </w:tc>
      </w:tr>
      <w:tr>
        <w:trPr/>
        <w:tc>
          <w:tcPr>
            <w:tcW w:w="1000" w:type="dxa"/>
          </w:tcPr>
          <w:p>
            <w:pPr/>
            <w:r>
              <w:rPr/>
              <w:t xml:space="preserve">E12</w:t>
            </w:r>
          </w:p>
        </w:tc>
        <w:tc>
          <w:tcPr>
            <w:tcW w:w="400" w:type="dxa"/>
          </w:tcPr>
          <w:p>
            <w:pPr/>
            <w:r>
              <w:rPr/>
              <w:t xml:space="preserve">-</w:t>
            </w:r>
          </w:p>
        </w:tc>
        <w:tc>
          <w:tcPr>
            <w:tcW w:w="400" w:type="dxa"/>
          </w:tcPr>
          <w:p>
            <w:pPr/>
            <w:r>
              <w:rPr/>
              <w:t xml:space="preserve">-</w:t>
            </w:r>
          </w:p>
        </w:tc>
        <w:tc>
          <w:tcPr>
            <w:tcW w:w="4000" w:type="dxa"/>
            <w:gridSpan w:val="2"/>
          </w:tcPr>
          <w:p>
            <w:pPr/>
            <w:r>
              <w:rPr/>
              <w:t xml:space="preserve">Production</w:t>
            </w:r>
          </w:p>
        </w:tc>
      </w:tr>
      <w:tr>
        <w:trPr/>
        <w:tc>
          <w:tcPr>
            <w:tcW w:w="1000" w:type="dxa"/>
          </w:tcPr>
          <w:p>
            <w:pPr/>
            <w:r>
              <w:rPr/>
              <w:t xml:space="preserve">E7</w:t>
            </w:r>
          </w:p>
        </w:tc>
        <w:tc>
          <w:tcPr>
            <w:tcW w:w="4000" w:type="dxa"/>
            <w:gridSpan w:val="4"/>
          </w:tcPr>
          <w:p>
            <w:pPr/>
            <w:r>
              <w:rPr/>
              <w:t xml:space="preserve">Activity</w:t>
            </w:r>
          </w:p>
        </w:tc>
      </w:tr>
      <w:tr>
        <w:trPr/>
        <w:tc>
          <w:tcPr>
            <w:tcW w:w="1000" w:type="dxa"/>
          </w:tcPr>
          <w:p>
            <w:pPr/>
            <w:r>
              <w:rPr/>
              <w:t xml:space="preserve">S1</w:t>
            </w:r>
          </w:p>
        </w:tc>
        <w:tc>
          <w:tcPr>
            <w:tcW w:w="400" w:type="dxa"/>
          </w:tcPr>
          <w:p>
            <w:pPr/>
            <w:r>
              <w:rPr/>
              <w:t xml:space="preserve">-</w:t>
            </w:r>
          </w:p>
        </w:tc>
        <w:tc>
          <w:tcPr>
            <w:tcW w:w="4000" w:type="dxa"/>
            <w:gridSpan w:val="3"/>
          </w:tcPr>
          <w:p>
            <w:pPr/>
            <w:r>
              <w:rPr/>
              <w:t xml:space="preserve">Matter Removal</w:t>
            </w:r>
          </w:p>
        </w:tc>
      </w:tr>
      <w:tr>
        <w:trPr/>
        <w:tc>
          <w:tcPr>
            <w:tcW w:w="1000" w:type="dxa"/>
          </w:tcPr>
          <w:p>
            <w:pPr/>
            <w:r>
              <w:rPr/>
              <w:t xml:space="preserve">E80</w:t>
            </w:r>
          </w:p>
        </w:tc>
        <w:tc>
          <w:tcPr>
            <w:tcW w:w="400" w:type="dxa"/>
          </w:tcPr>
          <w:p>
            <w:pPr/>
            <w:r>
              <w:rPr/>
              <w:t xml:space="preserve">-</w:t>
            </w:r>
          </w:p>
        </w:tc>
        <w:tc>
          <w:tcPr>
            <w:tcW w:w="400" w:type="dxa"/>
          </w:tcPr>
          <w:p>
            <w:pPr/>
            <w:r>
              <w:rPr/>
              <w:t xml:space="preserve">-</w:t>
            </w:r>
          </w:p>
        </w:tc>
        <w:tc>
          <w:tcPr>
            <w:tcW w:w="4000" w:type="dxa"/>
            <w:gridSpan w:val="2"/>
          </w:tcPr>
          <w:p>
            <w:pPr/>
            <w:r>
              <w:rPr/>
              <w:t xml:space="preserve">Part Removal</w:t>
            </w:r>
          </w:p>
        </w:tc>
      </w:tr>
      <w:tr>
        <w:trPr/>
        <w:tc>
          <w:tcPr>
            <w:tcW w:w="1000" w:type="dxa"/>
          </w:tcPr>
          <w:p>
            <w:pPr/>
            <w:r>
              <w:rPr/>
              <w:t xml:space="preserve">S2</w:t>
            </w:r>
          </w:p>
        </w:tc>
        <w:tc>
          <w:tcPr>
            <w:tcW w:w="400" w:type="dxa"/>
          </w:tcPr>
          <w:p>
            <w:pPr/>
            <w:r>
              <w:rPr/>
              <w:t xml:space="preserve">-</w:t>
            </w:r>
          </w:p>
        </w:tc>
        <w:tc>
          <w:tcPr>
            <w:tcW w:w="400" w:type="dxa"/>
          </w:tcPr>
          <w:p>
            <w:pPr/>
            <w:r>
              <w:rPr/>
              <w:t xml:space="preserve">-</w:t>
            </w:r>
          </w:p>
        </w:tc>
        <w:tc>
          <w:tcPr>
            <w:tcW w:w="4000" w:type="dxa"/>
            <w:gridSpan w:val="2"/>
          </w:tcPr>
          <w:p>
            <w:pPr/>
            <w:r>
              <w:rPr/>
              <w:t xml:space="preserve">Sample Taking</w:t>
            </w:r>
          </w:p>
        </w:tc>
      </w:tr>
      <w:tr>
        <w:trPr/>
        <w:tc>
          <w:tcPr>
            <w:tcW w:w="1000" w:type="dxa"/>
          </w:tcPr>
          <w:p>
            <w:pPr/>
            <w:r>
              <w:rPr/>
              <w:t xml:space="preserve">S3</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Measurement by Sampling</w:t>
            </w:r>
          </w:p>
        </w:tc>
      </w:tr>
      <w:tr>
        <w:trPr/>
        <w:tc>
          <w:tcPr>
            <w:tcW w:w="1000" w:type="dxa"/>
          </w:tcPr>
          <w:p>
            <w:pPr/>
            <w:r>
              <w:rPr/>
              <w:t xml:space="preserve">E70</w:t>
            </w:r>
          </w:p>
        </w:tc>
        <w:tc>
          <w:tcPr>
            <w:tcW w:w="4000" w:type="dxa"/>
            <w:gridSpan w:val="4"/>
          </w:tcPr>
          <w:p>
            <w:pPr/>
            <w:r>
              <w:rPr/>
              <w:t xml:space="preserve">Thing</w:t>
            </w:r>
          </w:p>
        </w:tc>
      </w:tr>
      <w:tr>
        <w:trPr/>
        <w:tc>
          <w:tcPr>
            <w:tcW w:w="1000" w:type="dxa"/>
          </w:tcPr>
          <w:p>
            <w:pPr/>
            <w:r>
              <w:rPr/>
              <w:t xml:space="preserve">S10</w:t>
            </w:r>
          </w:p>
        </w:tc>
        <w:tc>
          <w:tcPr>
            <w:tcW w:w="400" w:type="dxa"/>
          </w:tcPr>
          <w:p>
            <w:pPr/>
            <w:r>
              <w:rPr/>
              <w:t xml:space="preserve">-</w:t>
            </w:r>
          </w:p>
        </w:tc>
        <w:tc>
          <w:tcPr>
            <w:tcW w:w="4000" w:type="dxa"/>
            <w:gridSpan w:val="3"/>
          </w:tcPr>
          <w:p>
            <w:pPr/>
            <w:r>
              <w:rPr/>
              <w:t xml:space="preserve">Material Substantial</w:t>
            </w:r>
          </w:p>
        </w:tc>
      </w:tr>
      <w:tr>
        <w:trPr/>
        <w:tc>
          <w:tcPr>
            <w:tcW w:w="1000" w:type="dxa"/>
          </w:tcPr>
          <w:p>
            <w:pPr/>
            <w:r>
              <w:rPr/>
              <w:t xml:space="preserve">E18</w:t>
            </w:r>
          </w:p>
        </w:tc>
        <w:tc>
          <w:tcPr>
            <w:tcW w:w="400" w:type="dxa"/>
          </w:tcPr>
          <w:p>
            <w:pPr/>
            <w:r>
              <w:rPr/>
              <w:t xml:space="preserve">-</w:t>
            </w:r>
          </w:p>
        </w:tc>
        <w:tc>
          <w:tcPr>
            <w:tcW w:w="400" w:type="dxa"/>
          </w:tcPr>
          <w:p>
            <w:pPr/>
            <w:r>
              <w:rPr/>
              <w:t xml:space="preserve">-</w:t>
            </w:r>
          </w:p>
        </w:tc>
        <w:tc>
          <w:tcPr>
            <w:tcW w:w="4000" w:type="dxa"/>
            <w:gridSpan w:val="2"/>
          </w:tcPr>
          <w:p>
            <w:pPr/>
            <w:r>
              <w:rPr/>
              <w:t xml:space="preserve">Physical Thing</w:t>
            </w:r>
          </w:p>
        </w:tc>
      </w:tr>
      <w:tr>
        <w:trPr/>
        <w:tc>
          <w:tcPr>
            <w:tcW w:w="1000" w:type="dxa"/>
          </w:tcPr>
          <w:p>
            <w:pPr/>
            <w:r>
              <w:rPr/>
              <w:t xml:space="preserve">S20</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Physical Feature</w:t>
            </w:r>
          </w:p>
        </w:tc>
      </w:tr>
      <w:tr>
        <w:trPr/>
        <w:tc>
          <w:tcPr>
            <w:tcW w:w="1000" w:type="dxa"/>
          </w:tcPr>
          <w:p>
            <w:pPr/>
            <w:r>
              <w:rPr/>
              <w:t xml:space="preserve">E25</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0"/>
          </w:tcPr>
          <w:p>
            <w:pPr/>
            <w:r>
              <w:rPr/>
              <w:t xml:space="preserve">Man-Made Feature</w:t>
            </w:r>
          </w:p>
        </w:tc>
      </w:tr>
      <w:tr>
        <w:trPr/>
        <w:tc>
          <w:tcPr>
            <w:tcW w:w="1000" w:type="dxa"/>
          </w:tcPr>
          <w:p>
            <w:pPr/>
            <w:r>
              <w:rPr/>
              <w:t xml:space="preserve">E27</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0"/>
          </w:tcPr>
          <w:p>
            <w:pPr/>
            <w:r>
              <w:rPr/>
              <w:t xml:space="preserve">Site</w:t>
            </w:r>
          </w:p>
        </w:tc>
      </w:tr>
      <w:tr>
        <w:trPr/>
        <w:tc>
          <w:tcPr>
            <w:tcW w:w="1000" w:type="dxa"/>
          </w:tcPr>
          <w:p>
            <w:pPr/>
            <w:r>
              <w:rPr/>
              <w:t xml:space="preserve">S22</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0"/>
          </w:tcPr>
          <w:p>
            <w:pPr/>
            <w:r>
              <w:rPr/>
              <w:t xml:space="preserve">Segment of Matter</w:t>
            </w:r>
          </w:p>
        </w:tc>
      </w:tr>
      <w:tr>
        <w:trPr/>
        <w:tc>
          <w:tcPr>
            <w:tcW w:w="1000" w:type="dxa"/>
          </w:tcPr>
          <w:p>
            <w:pPr/>
            <w:r>
              <w:rPr/>
              <w:t xml:space="preserve">S11</w:t>
            </w:r>
          </w:p>
        </w:tc>
        <w:tc>
          <w:tcPr>
            <w:tcW w:w="400" w:type="dxa"/>
          </w:tcPr>
          <w:p>
            <w:pPr/>
            <w:r>
              <w:rPr/>
              <w:t xml:space="preserve">-</w:t>
            </w:r>
          </w:p>
        </w:tc>
        <w:tc>
          <w:tcPr>
            <w:tcW w:w="400" w:type="dxa"/>
          </w:tcPr>
          <w:p>
            <w:pPr/>
            <w:r>
              <w:rPr/>
              <w:t xml:space="preserve">-</w:t>
            </w:r>
          </w:p>
        </w:tc>
        <w:tc>
          <w:tcPr>
            <w:tcW w:w="4000" w:type="dxa"/>
            <w:gridSpan w:val="2"/>
          </w:tcPr>
          <w:p>
            <w:pPr/>
            <w:r>
              <w:rPr/>
              <w:t xml:space="preserve">Amount of Matter</w:t>
            </w:r>
          </w:p>
        </w:tc>
      </w:tr>
      <w:tr>
        <w:trPr/>
        <w:tc>
          <w:tcPr>
            <w:tcW w:w="1000" w:type="dxa"/>
          </w:tcPr>
          <w:p>
            <w:pPr/>
            <w:r>
              <w:rPr/>
              <w:t xml:space="preserve">S12</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Amount of Fluid</w:t>
            </w:r>
          </w:p>
        </w:tc>
      </w:tr>
      <w:tr>
        <w:trPr/>
        <w:tc>
          <w:tcPr>
            <w:tcW w:w="1000" w:type="dxa"/>
          </w:tcPr>
          <w:p>
            <w:pPr/>
            <w:r>
              <w:rPr/>
              <w:t xml:space="preserve">S13</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Sample</w:t>
            </w:r>
          </w:p>
        </w:tc>
      </w:tr>
      <w:tr>
        <w:trPr/>
        <w:tc>
          <w:tcPr>
            <w:tcW w:w="1000" w:type="dxa"/>
          </w:tcPr>
          <w:p>
            <w:pPr/>
            <w:r>
              <w:rPr/>
              <w:t xml:space="preserve">S14</w:t>
            </w:r>
          </w:p>
        </w:tc>
        <w:tc>
          <w:tcPr>
            <w:tcW w:w="400" w:type="dxa"/>
          </w:tcPr>
          <w:p>
            <w:pPr/>
            <w:r>
              <w:rPr/>
              <w:t xml:space="preserve">-</w:t>
            </w:r>
          </w:p>
        </w:tc>
        <w:tc>
          <w:tcPr>
            <w:tcW w:w="400" w:type="dxa"/>
          </w:tcPr>
          <w:p>
            <w:pPr/>
            <w:r>
              <w:rPr/>
              <w:t xml:space="preserve">-</w:t>
            </w:r>
          </w:p>
        </w:tc>
        <w:tc>
          <w:tcPr>
            <w:tcW w:w="4000" w:type="dxa"/>
            <w:gridSpan w:val="2"/>
          </w:tcPr>
          <w:p>
            <w:pPr/>
            <w:r>
              <w:rPr/>
              <w:t xml:space="preserve">Fluid Body</w:t>
            </w:r>
          </w:p>
        </w:tc>
      </w:tr>
      <w:tr>
        <w:trPr/>
        <w:tc>
          <w:tcPr>
            <w:tcW w:w="1000" w:type="dxa"/>
          </w:tcPr>
          <w:p>
            <w:pPr/>
            <w:r>
              <w:rPr/>
              <w:t xml:space="preserve">S12</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Amount of Fluid</w:t>
            </w:r>
          </w:p>
        </w:tc>
      </w:tr>
    </w:tbl>
    <w:p/>
    <w:p>
      <w:pPr>
        <w:pStyle w:val="Heading2"/>
      </w:pPr>
      <w:bookmarkStart w:id="6" w:name="_Toc6"/>
      <w:r>
        <w:t>List of external classes used in CRMsci version 1.2.3</w:t>
      </w:r>
      <w:bookmarkEnd w:id="6"/>
    </w:p>
    <w:p/>
    <w:p>
      <w:pPr/>
      <w:r>
        <w:rPr>
          <w:rStyle w:val="italic11"/>
        </w:rPr>
        <w:t xml:space="preserve">Table 2: List of external classes grouped by model and ordered by model (exception: CRMbase always goes first) and then by class identifier.</w:t>
      </w:r>
    </w:p>
    <w:tbl>
      <w:tblGrid>
        <w:gridCol w:w="2250" w:type="dxa"/>
        <w:gridCol w:w="2250" w:type="dxa"/>
        <w:gridCol w:w="2250" w:type="dxa"/>
        <w:gridCol w:w="2250" w:type="dxa"/>
      </w:tblGrid>
      <w:tblPr>
        <w:tblStyle w:val="Fancy Table 2"/>
      </w:tblPr>
      <w:tr>
        <w:trPr/>
        <w:tc>
          <w:tcPr>
            <w:tcW w:w="2250" w:type="dxa"/>
          </w:tcPr>
          <w:p>
            <w:pPr/>
            <w:r>
              <w:rPr>
                <w:b w:val="1"/>
                <w:bCs w:val="1"/>
              </w:rPr>
              <w:t xml:space="preserve">Class identifier</w:t>
            </w:r>
          </w:p>
        </w:tc>
        <w:tc>
          <w:tcPr>
            <w:tcW w:w="2250" w:type="dxa"/>
          </w:tcPr>
          <w:p>
            <w:pPr/>
            <w:r>
              <w:rPr>
                <w:b w:val="1"/>
                <w:bCs w:val="1"/>
              </w:rPr>
              <w:t xml:space="preserve">Class name</w:t>
            </w:r>
          </w:p>
        </w:tc>
        <w:tc>
          <w:tcPr>
            <w:tcW w:w="2250" w:type="dxa"/>
          </w:tcPr>
          <w:p>
            <w:pPr/>
            <w:r>
              <w:rPr>
                <w:b w:val="1"/>
                <w:bCs w:val="1"/>
              </w:rPr>
              <w:t xml:space="preserve">Model</w:t>
            </w:r>
          </w:p>
        </w:tc>
        <w:tc>
          <w:tcPr>
            <w:tcW w:w="2250" w:type="dxa"/>
          </w:tcPr>
          <w:p>
            <w:pPr/>
            <w:r>
              <w:rPr>
                <w:b w:val="1"/>
                <w:bCs w:val="1"/>
              </w:rPr>
              <w:t xml:space="preserve">Version</w:t>
            </w:r>
          </w:p>
        </w:tc>
      </w:tr>
      <w:tr>
        <w:trPr/>
        <w:tc>
          <w:tcPr>
            <w:tcW w:w="2000" w:type="dxa"/>
          </w:tcPr>
          <w:p>
            <w:pPr/>
            <w:r>
              <w:rPr/>
              <w:t xml:space="preserve">E1</w:t>
            </w:r>
          </w:p>
        </w:tc>
        <w:tc>
          <w:tcPr>
            <w:tcW w:w="2000" w:type="dxa"/>
          </w:tcPr>
          <w:p>
            <w:pPr/>
            <w:r>
              <w:rPr/>
              <w:t xml:space="preserve">CRM Entity</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E2</w:t>
            </w:r>
          </w:p>
        </w:tc>
        <w:tc>
          <w:tcPr>
            <w:tcW w:w="2000" w:type="dxa"/>
          </w:tcPr>
          <w:p>
            <w:pPr/>
            <w:r>
              <w:rPr/>
              <w:t xml:space="preserve">Temporal Entity</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E3</w:t>
            </w:r>
          </w:p>
        </w:tc>
        <w:tc>
          <w:tcPr>
            <w:tcW w:w="2000" w:type="dxa"/>
          </w:tcPr>
          <w:p>
            <w:pPr/>
            <w:r>
              <w:rPr/>
              <w:t xml:space="preserve">Condition State</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E5</w:t>
            </w:r>
          </w:p>
        </w:tc>
        <w:tc>
          <w:tcPr>
            <w:tcW w:w="2000" w:type="dxa"/>
          </w:tcPr>
          <w:p>
            <w:pPr/>
            <w:r>
              <w:rPr/>
              <w:t xml:space="preserve">Event</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E7</w:t>
            </w:r>
          </w:p>
        </w:tc>
        <w:tc>
          <w:tcPr>
            <w:tcW w:w="2000" w:type="dxa"/>
          </w:tcPr>
          <w:p>
            <w:pPr/>
            <w:r>
              <w:rPr/>
              <w:t xml:space="preserve">Activity</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E11</w:t>
            </w:r>
          </w:p>
        </w:tc>
        <w:tc>
          <w:tcPr>
            <w:tcW w:w="2000" w:type="dxa"/>
          </w:tcPr>
          <w:p>
            <w:pPr/>
            <w:r>
              <w:rPr/>
              <w:t xml:space="preserve">Modification</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E12</w:t>
            </w:r>
          </w:p>
        </w:tc>
        <w:tc>
          <w:tcPr>
            <w:tcW w:w="2000" w:type="dxa"/>
          </w:tcPr>
          <w:p>
            <w:pPr/>
            <w:r>
              <w:rPr/>
              <w:t xml:space="preserve">Production</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E13</w:t>
            </w:r>
          </w:p>
        </w:tc>
        <w:tc>
          <w:tcPr>
            <w:tcW w:w="2000" w:type="dxa"/>
          </w:tcPr>
          <w:p>
            <w:pPr/>
            <w:r>
              <w:rPr/>
              <w:t xml:space="preserve">Attribute Assignment</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E16</w:t>
            </w:r>
          </w:p>
        </w:tc>
        <w:tc>
          <w:tcPr>
            <w:tcW w:w="2000" w:type="dxa"/>
          </w:tcPr>
          <w:p>
            <w:pPr/>
            <w:r>
              <w:rPr/>
              <w:t xml:space="preserve">Measurement</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E18</w:t>
            </w:r>
          </w:p>
        </w:tc>
        <w:tc>
          <w:tcPr>
            <w:tcW w:w="2000" w:type="dxa"/>
          </w:tcPr>
          <w:p>
            <w:pPr/>
            <w:r>
              <w:rPr/>
              <w:t xml:space="preserve">Physical Thing</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E25</w:t>
            </w:r>
          </w:p>
        </w:tc>
        <w:tc>
          <w:tcPr>
            <w:tcW w:w="2000" w:type="dxa"/>
          </w:tcPr>
          <w:p>
            <w:pPr/>
            <w:r>
              <w:rPr/>
              <w:t xml:space="preserve">Man-Made Feature</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E27</w:t>
            </w:r>
          </w:p>
        </w:tc>
        <w:tc>
          <w:tcPr>
            <w:tcW w:w="2000" w:type="dxa"/>
          </w:tcPr>
          <w:p>
            <w:pPr/>
            <w:r>
              <w:rPr/>
              <w:t xml:space="preserve">Site</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E53</w:t>
            </w:r>
          </w:p>
        </w:tc>
        <w:tc>
          <w:tcPr>
            <w:tcW w:w="2000" w:type="dxa"/>
          </w:tcPr>
          <w:p>
            <w:pPr/>
            <w:r>
              <w:rPr/>
              <w:t xml:space="preserve">Place</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E54</w:t>
            </w:r>
          </w:p>
        </w:tc>
        <w:tc>
          <w:tcPr>
            <w:tcW w:w="2000" w:type="dxa"/>
          </w:tcPr>
          <w:p>
            <w:pPr/>
            <w:r>
              <w:rPr/>
              <w:t xml:space="preserve">Dimension</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E55</w:t>
            </w:r>
          </w:p>
        </w:tc>
        <w:tc>
          <w:tcPr>
            <w:tcW w:w="2000" w:type="dxa"/>
          </w:tcPr>
          <w:p>
            <w:pPr/>
            <w:r>
              <w:rPr/>
              <w:t xml:space="preserve">Type</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E63</w:t>
            </w:r>
          </w:p>
        </w:tc>
        <w:tc>
          <w:tcPr>
            <w:tcW w:w="2000" w:type="dxa"/>
          </w:tcPr>
          <w:p>
            <w:pPr/>
            <w:r>
              <w:rPr/>
              <w:t xml:space="preserve">Beginning of Existence</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E70</w:t>
            </w:r>
          </w:p>
        </w:tc>
        <w:tc>
          <w:tcPr>
            <w:tcW w:w="2000" w:type="dxa"/>
          </w:tcPr>
          <w:p>
            <w:pPr/>
            <w:r>
              <w:rPr/>
              <w:t xml:space="preserve">Thing</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E77</w:t>
            </w:r>
          </w:p>
        </w:tc>
        <w:tc>
          <w:tcPr>
            <w:tcW w:w="2000" w:type="dxa"/>
          </w:tcPr>
          <w:p>
            <w:pPr/>
            <w:r>
              <w:rPr/>
              <w:t xml:space="preserve">Persistent Item</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E80</w:t>
            </w:r>
          </w:p>
        </w:tc>
        <w:tc>
          <w:tcPr>
            <w:tcW w:w="2000" w:type="dxa"/>
          </w:tcPr>
          <w:p>
            <w:pPr/>
            <w:r>
              <w:rPr/>
              <w:t xml:space="preserve">Part Removal</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E92</w:t>
            </w:r>
          </w:p>
        </w:tc>
        <w:tc>
          <w:tcPr>
            <w:tcW w:w="2000" w:type="dxa"/>
          </w:tcPr>
          <w:p>
            <w:pPr/>
            <w:r>
              <w:rPr/>
              <w:t xml:space="preserve">Spacetime Volume</w:t>
            </w:r>
          </w:p>
        </w:tc>
        <w:tc>
          <w:tcPr>
            <w:tcW w:w="2000" w:type="dxa"/>
          </w:tcPr>
          <w:p>
            <w:pPr/>
            <w:r>
              <w:rPr/>
              <w:t xml:space="preserve">CIDOC CRM</w:t>
            </w:r>
          </w:p>
        </w:tc>
        <w:tc>
          <w:tcPr>
            <w:tcW w:w="2000" w:type="dxa"/>
          </w:tcPr>
          <w:p>
            <w:pPr/>
            <w:r>
              <w:rPr/>
              <w:t xml:space="preserve">6.2</w:t>
            </w:r>
          </w:p>
        </w:tc>
      </w:tr>
    </w:tbl>
    <w:p>
      <w:pPr>
        <w:sectPr>
          <w:pgSz w:orient="portrait" w:w="11905.511811024" w:h="16837.795275591"/>
          <w:pgMar w:top="1440" w:right="1440" w:bottom="1440" w:left="1440" w:header="720" w:footer="720" w:gutter="0"/>
          <w:cols w:num="1" w:space="720"/>
        </w:sectPr>
      </w:pPr>
    </w:p>
    <w:p>
      <w:pPr>
        <w:pStyle w:val="Heading2"/>
      </w:pPr>
      <w:bookmarkStart w:id="7" w:name="_Toc7"/>
      <w:r>
        <w:t>CRMsci version 1.2.3 property hierarchy, aligned with portions from the CIDOC CRM hierarchy</w:t>
      </w:r>
      <w:bookmarkEnd w:id="7"/>
    </w:p>
    <w:p/>
    <w:p/>
    <w:p>
      <w:pPr/>
      <w:r>
        <w:rPr/>
        <w:t xml:space="preserve">This property hierarchy lists:</w:t>
      </w:r>
    </w:p>
    <w:p/>
    <w:p>
      <w:pPr>
        <w:numPr>
          <w:ilvl w:val="0"/>
          <w:numId w:val="9"/>
        </w:numPr>
      </w:pPr>
      <w:r>
        <w:rPr/>
        <w:t xml:space="preserve">all properties declared in CRMsci version 1.2.3</w:t>
      </w:r>
    </w:p>
    <w:p/>
    <w:p>
      <w:pPr>
        <w:numPr>
          <w:ilvl w:val="0"/>
          <w:numId w:val="9"/>
        </w:numPr>
      </w:pPr>
      <w:r>
        <w:rPr/>
        <w:t xml:space="preserve">all properties declared in CIDOC CRM version 6.2 that are declared as superproperties of properties declared in the CRMsci version 1.2.3</w:t>
      </w:r>
    </w:p>
    <w:p/>
    <w:p/>
    <w:p>
      <w:pPr/>
      <w:r>
        <w:rPr>
          <w:rStyle w:val="italic11"/>
        </w:rPr>
        <w:t xml:space="preserve">Table 3: Property Hierarchy</w:t>
      </w:r>
    </w:p>
    <w:tbl>
      <w:tblGrid>
        <w:gridCol w:w="2000" w:type="dxa"/>
        <w:gridCol w:w="2000" w:type="dxa"/>
        <w:gridCol w:w="2000" w:type="dxa"/>
        <w:gridCol w:w="2000" w:type="dxa"/>
      </w:tblGrid>
      <w:tblPr>
        <w:tblStyle w:val="Fancy Table"/>
      </w:tblPr>
      <w:tr>
        <w:trPr/>
        <w:tc>
          <w:tcPr>
            <w:tcW w:w="2000" w:type="dxa"/>
          </w:tcPr>
          <w:p>
            <w:pPr/>
            <w:r>
              <w:rPr>
                <w:b w:val="1"/>
                <w:bCs w:val="1"/>
              </w:rPr>
              <w:t xml:space="preserve">Property id</w:t>
            </w:r>
          </w:p>
        </w:tc>
        <w:tc>
          <w:tcPr>
            <w:tcW w:w="2000" w:type="dxa"/>
          </w:tcPr>
          <w:p>
            <w:pPr/>
            <w:r>
              <w:rPr>
                <w:b w:val="1"/>
                <w:bCs w:val="1"/>
              </w:rPr>
              <w:t xml:space="preserve">Property Name</w:t>
            </w:r>
          </w:p>
        </w:tc>
        <w:tc>
          <w:tcPr>
            <w:tcW w:w="2000" w:type="dxa"/>
          </w:tcPr>
          <w:p>
            <w:pPr/>
            <w:r>
              <w:rPr>
                <w:b w:val="1"/>
                <w:bCs w:val="1"/>
              </w:rPr>
              <w:t xml:space="preserve">Entity – Domain</w:t>
            </w:r>
          </w:p>
        </w:tc>
        <w:tc>
          <w:tcPr>
            <w:tcW w:w="2000" w:type="dxa"/>
          </w:tcPr>
          <w:p>
            <w:pPr/>
            <w:r>
              <w:rPr>
                <w:b w:val="1"/>
                <w:bCs w:val="1"/>
              </w:rPr>
              <w:t xml:space="preserve">Entity - Range</w:t>
            </w:r>
          </w:p>
        </w:tc>
      </w:tr>
      <w:tr>
        <w:trPr/>
        <w:tc>
          <w:tcPr>
            <w:tcW w:w="1000" w:type="dxa"/>
            <w:vAlign w:val="center"/>
          </w:tcPr>
          <w:p>
            <w:pPr/>
            <w:r>
              <w:rPr/>
              <w:t xml:space="preserve">P39</w:t>
            </w:r>
          </w:p>
        </w:tc>
        <w:tc>
          <w:tcPr>
            <w:tcW w:w="2000" w:type="dxa"/>
            <w:vAlign w:val="center"/>
          </w:tcPr>
          <w:p>
            <w:pPr/>
            <w:r>
              <w:rPr/>
              <w:t xml:space="preserve">measured (was measured by)</w:t>
            </w:r>
          </w:p>
        </w:tc>
        <w:tc>
          <w:tcPr>
            <w:tcW w:w="2000" w:type="dxa"/>
            <w:vAlign w:val="center"/>
          </w:tcPr>
          <w:p>
            <w:pPr/>
            <w:r>
              <w:rPr/>
              <w:t xml:space="preserve">E16 Measurement</w:t>
            </w:r>
          </w:p>
        </w:tc>
        <w:tc>
          <w:tcPr>
            <w:tcW w:w="2000" w:type="dxa"/>
            <w:vAlign w:val="center"/>
          </w:tcPr>
          <w:p>
            <w:pPr/>
            <w:r>
              <w:rPr/>
              <w:t xml:space="preserve">E1 CRM Entity</w:t>
            </w:r>
          </w:p>
        </w:tc>
      </w:tr>
      <w:tr>
        <w:trPr/>
        <w:tc>
          <w:tcPr>
            <w:tcW w:w="1000" w:type="dxa"/>
            <w:vAlign w:val="center"/>
          </w:tcPr>
          <w:p>
            <w:pPr/>
            <w:r>
              <w:rPr/>
              <w:t xml:space="preserve">O24</w:t>
            </w:r>
          </w:p>
        </w:tc>
        <w:tc>
          <w:tcPr>
            <w:tcW w:w="2000" w:type="dxa"/>
            <w:vAlign w:val="center"/>
          </w:tcPr>
          <w:p>
            <w:pPr/>
            <w:r>
              <w:rPr/>
              <w:t xml:space="preserve">-  measured (was measured by)</w:t>
            </w:r>
          </w:p>
        </w:tc>
        <w:tc>
          <w:tcPr>
            <w:tcW w:w="2000" w:type="dxa"/>
            <w:vAlign w:val="center"/>
          </w:tcPr>
          <w:p>
            <w:pPr/>
            <w:r>
              <w:rPr/>
              <w:t xml:space="preserve">S21 Measurement</w:t>
            </w:r>
          </w:p>
        </w:tc>
        <w:tc>
          <w:tcPr>
            <w:tcW w:w="2000" w:type="dxa"/>
            <w:vAlign w:val="center"/>
          </w:tcPr>
          <w:p>
            <w:pPr/>
            <w:r>
              <w:rPr/>
              <w:t xml:space="preserve">S15 Observable Entity</w:t>
            </w:r>
          </w:p>
        </w:tc>
      </w:tr>
      <w:tr>
        <w:trPr/>
        <w:tc>
          <w:tcPr>
            <w:tcW w:w="1000" w:type="dxa"/>
            <w:vAlign w:val="center"/>
          </w:tcPr>
          <w:p>
            <w:pPr/>
            <w:r>
              <w:rPr/>
              <w:t xml:space="preserve">P140</w:t>
            </w:r>
          </w:p>
        </w:tc>
        <w:tc>
          <w:tcPr>
            <w:tcW w:w="2000" w:type="dxa"/>
            <w:vAlign w:val="center"/>
          </w:tcPr>
          <w:p>
            <w:pPr/>
            <w:r>
              <w:rPr/>
              <w:t xml:space="preserve">assigned attribute to (was attributed by)</w:t>
            </w:r>
          </w:p>
        </w:tc>
        <w:tc>
          <w:tcPr>
            <w:tcW w:w="2000" w:type="dxa"/>
            <w:vAlign w:val="center"/>
          </w:tcPr>
          <w:p>
            <w:pPr/>
            <w:r>
              <w:rPr/>
              <w:t xml:space="preserve">E13 Attribute Assignment</w:t>
            </w:r>
          </w:p>
        </w:tc>
        <w:tc>
          <w:tcPr>
            <w:tcW w:w="2000" w:type="dxa"/>
            <w:vAlign w:val="center"/>
          </w:tcPr>
          <w:p>
            <w:pPr/>
            <w:r>
              <w:rPr/>
              <w:t xml:space="preserve">E1 CRM Entity</w:t>
            </w:r>
          </w:p>
        </w:tc>
      </w:tr>
      <w:tr>
        <w:trPr/>
        <w:tc>
          <w:tcPr>
            <w:tcW w:w="1000" w:type="dxa"/>
            <w:vAlign w:val="center"/>
          </w:tcPr>
          <w:p>
            <w:pPr/>
            <w:r>
              <w:rPr/>
              <w:t xml:space="preserve">O8</w:t>
            </w:r>
          </w:p>
        </w:tc>
        <w:tc>
          <w:tcPr>
            <w:tcW w:w="2000" w:type="dxa"/>
            <w:vAlign w:val="center"/>
          </w:tcPr>
          <w:p>
            <w:pPr/>
            <w:r>
              <w:rPr/>
              <w:t xml:space="preserve">-  observed (was observed by)</w:t>
            </w:r>
          </w:p>
        </w:tc>
        <w:tc>
          <w:tcPr>
            <w:tcW w:w="2000" w:type="dxa"/>
            <w:vAlign w:val="center"/>
          </w:tcPr>
          <w:p>
            <w:pPr/>
            <w:r>
              <w:rPr/>
              <w:t xml:space="preserve">S4 Observation</w:t>
            </w:r>
          </w:p>
        </w:tc>
        <w:tc>
          <w:tcPr>
            <w:tcW w:w="2000" w:type="dxa"/>
            <w:vAlign w:val="center"/>
          </w:tcPr>
          <w:p>
            <w:pPr/>
            <w:r>
              <w:rPr/>
              <w:t xml:space="preserve">S15 Observable Entity</w:t>
            </w:r>
          </w:p>
        </w:tc>
      </w:tr>
      <w:tr>
        <w:trPr/>
        <w:tc>
          <w:tcPr>
            <w:tcW w:w="1000" w:type="dxa"/>
            <w:vAlign w:val="center"/>
          </w:tcPr>
          <w:p>
            <w:pPr/>
            <w:r>
              <w:rPr/>
              <w:t xml:space="preserve">O24</w:t>
            </w:r>
          </w:p>
        </w:tc>
        <w:tc>
          <w:tcPr>
            <w:tcW w:w="2000" w:type="dxa"/>
            <w:vAlign w:val="center"/>
          </w:tcPr>
          <w:p>
            <w:pPr/>
            <w:r>
              <w:rPr/>
              <w:t xml:space="preserve">-  -  measured (was measured by)</w:t>
            </w:r>
          </w:p>
        </w:tc>
        <w:tc>
          <w:tcPr>
            <w:tcW w:w="2000" w:type="dxa"/>
            <w:vAlign w:val="center"/>
          </w:tcPr>
          <w:p>
            <w:pPr/>
            <w:r>
              <w:rPr/>
              <w:t xml:space="preserve">S21 Measurement</w:t>
            </w:r>
          </w:p>
        </w:tc>
        <w:tc>
          <w:tcPr>
            <w:tcW w:w="2000" w:type="dxa"/>
            <w:vAlign w:val="center"/>
          </w:tcPr>
          <w:p>
            <w:pPr/>
            <w:r>
              <w:rPr/>
              <w:t xml:space="preserve">S15 Observable Entity</w:t>
            </w:r>
          </w:p>
        </w:tc>
      </w:tr>
      <w:tr>
        <w:trPr/>
        <w:tc>
          <w:tcPr>
            <w:tcW w:w="1000" w:type="dxa"/>
            <w:vAlign w:val="center"/>
          </w:tcPr>
          <w:p>
            <w:pPr/>
            <w:r>
              <w:rPr/>
              <w:t xml:space="preserve">P141</w:t>
            </w:r>
          </w:p>
        </w:tc>
        <w:tc>
          <w:tcPr>
            <w:tcW w:w="2000" w:type="dxa"/>
            <w:vAlign w:val="center"/>
          </w:tcPr>
          <w:p>
            <w:pPr/>
            <w:r>
              <w:rPr/>
              <w:t xml:space="preserve">assigned (was assigned by)</w:t>
            </w:r>
          </w:p>
        </w:tc>
        <w:tc>
          <w:tcPr>
            <w:tcW w:w="2000" w:type="dxa"/>
            <w:vAlign w:val="center"/>
          </w:tcPr>
          <w:p>
            <w:pPr/>
            <w:r>
              <w:rPr/>
              <w:t xml:space="preserve">E13 Attribute Assignment</w:t>
            </w:r>
          </w:p>
        </w:tc>
        <w:tc>
          <w:tcPr>
            <w:tcW w:w="2000" w:type="dxa"/>
            <w:vAlign w:val="center"/>
          </w:tcPr>
          <w:p>
            <w:pPr/>
            <w:r>
              <w:rPr/>
              <w:t xml:space="preserve">E1 CRM Entity</w:t>
            </w:r>
          </w:p>
        </w:tc>
      </w:tr>
      <w:tr>
        <w:trPr/>
        <w:tc>
          <w:tcPr>
            <w:tcW w:w="1000" w:type="dxa"/>
            <w:vAlign w:val="center"/>
          </w:tcPr>
          <w:p>
            <w:pPr/>
            <w:r>
              <w:rPr/>
              <w:t xml:space="preserve">O16</w:t>
            </w:r>
          </w:p>
        </w:tc>
        <w:tc>
          <w:tcPr>
            <w:tcW w:w="2000" w:type="dxa"/>
            <w:vAlign w:val="center"/>
          </w:tcPr>
          <w:p>
            <w:pPr/>
            <w:r>
              <w:rPr/>
              <w:t xml:space="preserve">-  observed value (value was observed by)</w:t>
            </w:r>
          </w:p>
        </w:tc>
        <w:tc>
          <w:tcPr>
            <w:tcW w:w="2000" w:type="dxa"/>
            <w:vAlign w:val="center"/>
          </w:tcPr>
          <w:p>
            <w:pPr/>
            <w:r>
              <w:rPr/>
              <w:t xml:space="preserve">S4 Observation</w:t>
            </w:r>
          </w:p>
        </w:tc>
        <w:tc>
          <w:tcPr>
            <w:tcW w:w="2000" w:type="dxa"/>
            <w:vAlign w:val="center"/>
          </w:tcPr>
          <w:p>
            <w:pPr/>
            <w:r>
              <w:rPr/>
              <w:t xml:space="preserve">E1 CRM Entity</w:t>
            </w:r>
          </w:p>
        </w:tc>
      </w:tr>
      <w:tr>
        <w:trPr/>
        <w:tc>
          <w:tcPr>
            <w:tcW w:w="1000" w:type="dxa"/>
            <w:vAlign w:val="center"/>
          </w:tcPr>
          <w:p>
            <w:pPr/>
            <w:r>
              <w:rPr/>
              <w:t xml:space="preserve">P40</w:t>
            </w:r>
          </w:p>
        </w:tc>
        <w:tc>
          <w:tcPr>
            <w:tcW w:w="2000" w:type="dxa"/>
            <w:vAlign w:val="center"/>
          </w:tcPr>
          <w:p>
            <w:pPr/>
            <w:r>
              <w:rPr/>
              <w:t xml:space="preserve">-  -  observed dimension (was observed in)</w:t>
            </w:r>
          </w:p>
        </w:tc>
        <w:tc>
          <w:tcPr>
            <w:tcW w:w="2000" w:type="dxa"/>
            <w:vAlign w:val="center"/>
          </w:tcPr>
          <w:p>
            <w:pPr/>
            <w:r>
              <w:rPr/>
              <w:t xml:space="preserve">E16 Measurement</w:t>
            </w:r>
          </w:p>
        </w:tc>
        <w:tc>
          <w:tcPr>
            <w:tcW w:w="2000" w:type="dxa"/>
            <w:vAlign w:val="center"/>
          </w:tcPr>
          <w:p>
            <w:pPr/>
            <w:r>
              <w:rPr/>
              <w:t xml:space="preserve">E54 Dimension</w:t>
            </w:r>
          </w:p>
        </w:tc>
      </w:tr>
      <w:tr>
        <w:trPr/>
        <w:tc>
          <w:tcPr>
            <w:tcW w:w="1000" w:type="dxa"/>
            <w:vAlign w:val="center"/>
          </w:tcPr>
          <w:p>
            <w:pPr/>
            <w:r>
              <w:rPr/>
              <w:t xml:space="preserve">O2</w:t>
            </w:r>
          </w:p>
        </w:tc>
        <w:tc>
          <w:tcPr>
            <w:tcW w:w="2000" w:type="dxa"/>
            <w:vAlign w:val="center"/>
          </w:tcPr>
          <w:p>
            <w:pPr/>
            <w:r>
              <w:rPr/>
              <w:t xml:space="preserve">removed (was removed by)</w:t>
            </w:r>
          </w:p>
        </w:tc>
        <w:tc>
          <w:tcPr>
            <w:tcW w:w="2000" w:type="dxa"/>
            <w:vAlign w:val="center"/>
          </w:tcPr>
          <w:p>
            <w:pPr/>
            <w:r>
              <w:rPr/>
              <w:t xml:space="preserve">S1 Matter Removal</w:t>
            </w:r>
          </w:p>
        </w:tc>
        <w:tc>
          <w:tcPr>
            <w:tcW w:w="2000" w:type="dxa"/>
            <w:vAlign w:val="center"/>
          </w:tcPr>
          <w:p>
            <w:pPr/>
            <w:r>
              <w:rPr/>
              <w:t xml:space="preserve">S11 Amount of Matter</w:t>
            </w:r>
          </w:p>
        </w:tc>
      </w:tr>
      <w:tr>
        <w:trPr/>
        <w:tc>
          <w:tcPr>
            <w:tcW w:w="1000" w:type="dxa"/>
            <w:vAlign w:val="center"/>
          </w:tcPr>
          <w:p>
            <w:pPr/>
            <w:r>
              <w:rPr/>
              <w:t xml:space="preserve">O5</w:t>
            </w:r>
          </w:p>
        </w:tc>
        <w:tc>
          <w:tcPr>
            <w:tcW w:w="2000" w:type="dxa"/>
            <w:vAlign w:val="center"/>
          </w:tcPr>
          <w:p>
            <w:pPr/>
            <w:r>
              <w:rPr/>
              <w:t xml:space="preserve">-  removed (was removed by)</w:t>
            </w:r>
          </w:p>
        </w:tc>
        <w:tc>
          <w:tcPr>
            <w:tcW w:w="2000" w:type="dxa"/>
            <w:vAlign w:val="center"/>
          </w:tcPr>
          <w:p>
            <w:pPr/>
            <w:r>
              <w:rPr/>
              <w:t xml:space="preserve">S2 Sample Taking</w:t>
            </w:r>
          </w:p>
        </w:tc>
        <w:tc>
          <w:tcPr>
            <w:tcW w:w="2000" w:type="dxa"/>
            <w:vAlign w:val="center"/>
          </w:tcPr>
          <w:p>
            <w:pPr/>
            <w:r>
              <w:rPr/>
              <w:t xml:space="preserve">S13 Sample</w:t>
            </w:r>
          </w:p>
        </w:tc>
      </w:tr>
      <w:tr>
        <w:trPr/>
        <w:tc>
          <w:tcPr>
            <w:tcW w:w="1000" w:type="dxa"/>
            <w:vAlign w:val="center"/>
          </w:tcPr>
          <w:p>
            <w:pPr/>
            <w:r>
              <w:rPr/>
              <w:t xml:space="preserve">O17</w:t>
            </w:r>
          </w:p>
        </w:tc>
        <w:tc>
          <w:tcPr>
            <w:tcW w:w="2000" w:type="dxa"/>
            <w:vAlign w:val="center"/>
          </w:tcPr>
          <w:p>
            <w:pPr/>
            <w:r>
              <w:rPr/>
              <w:t xml:space="preserve">generated (was generated by)</w:t>
            </w:r>
          </w:p>
        </w:tc>
        <w:tc>
          <w:tcPr>
            <w:tcW w:w="2000" w:type="dxa"/>
            <w:vAlign w:val="center"/>
          </w:tcPr>
          <w:p>
            <w:pPr/>
            <w:r>
              <w:rPr/>
              <w:t xml:space="preserve">S17 Physical Genesis</w:t>
            </w:r>
          </w:p>
        </w:tc>
        <w:tc>
          <w:tcPr>
            <w:tcW w:w="2000" w:type="dxa"/>
            <w:vAlign w:val="center"/>
          </w:tcPr>
          <w:p>
            <w:pPr/>
            <w:r>
              <w:rPr/>
              <w:t xml:space="preserve">E18 Physical Thing</w:t>
            </w:r>
          </w:p>
        </w:tc>
      </w:tr>
      <w:tr>
        <w:trPr/>
        <w:tc>
          <w:tcPr>
            <w:tcW w:w="1000" w:type="dxa"/>
            <w:vAlign w:val="center"/>
          </w:tcPr>
          <w:p>
            <w:pPr/>
            <w:r>
              <w:rPr/>
              <w:t xml:space="preserve">P108</w:t>
            </w:r>
          </w:p>
        </w:tc>
        <w:tc>
          <w:tcPr>
            <w:tcW w:w="2000" w:type="dxa"/>
            <w:vAlign w:val="center"/>
          </w:tcPr>
          <w:p>
            <w:pPr/>
            <w:r>
              <w:rPr/>
              <w:t xml:space="preserve">-  has produced (was produced by)</w:t>
            </w:r>
          </w:p>
        </w:tc>
        <w:tc>
          <w:tcPr>
            <w:tcW w:w="2000" w:type="dxa"/>
            <w:vAlign w:val="center"/>
          </w:tcPr>
          <w:p>
            <w:pPr/>
            <w:r>
              <w:rPr/>
              <w:t xml:space="preserve">E12 Production</w:t>
            </w:r>
          </w:p>
        </w:tc>
        <w:tc>
          <w:tcPr>
            <w:tcW w:w="2000" w:type="dxa"/>
            <w:vAlign w:val="center"/>
          </w:tcPr>
          <w:p>
            <w:pPr/>
            <w:r>
              <w:rPr/>
              <w:t xml:space="preserve">E24 Physical Man-Made Thing</w:t>
            </w:r>
          </w:p>
        </w:tc>
      </w:tr>
      <w:tr>
        <w:trPr/>
        <w:tc>
          <w:tcPr>
            <w:tcW w:w="1000" w:type="dxa"/>
            <w:vAlign w:val="center"/>
          </w:tcPr>
          <w:p>
            <w:pPr/>
            <w:r>
              <w:rPr/>
              <w:t xml:space="preserve">O18</w:t>
            </w:r>
          </w:p>
        </w:tc>
        <w:tc>
          <w:tcPr>
            <w:tcW w:w="2000" w:type="dxa"/>
            <w:vAlign w:val="center"/>
          </w:tcPr>
          <w:p>
            <w:pPr/>
            <w:r>
              <w:rPr/>
              <w:t xml:space="preserve">altered (was altered by)</w:t>
            </w:r>
          </w:p>
        </w:tc>
        <w:tc>
          <w:tcPr>
            <w:tcW w:w="2000" w:type="dxa"/>
            <w:vAlign w:val="center"/>
          </w:tcPr>
          <w:p>
            <w:pPr/>
            <w:r>
              <w:rPr/>
              <w:t xml:space="preserve">S18 Alteration</w:t>
            </w:r>
          </w:p>
        </w:tc>
        <w:tc>
          <w:tcPr>
            <w:tcW w:w="2000" w:type="dxa"/>
            <w:vAlign w:val="center"/>
          </w:tcPr>
          <w:p>
            <w:pPr/>
            <w:r>
              <w:rPr/>
              <w:t xml:space="preserve">E18 Physical Thing</w:t>
            </w:r>
          </w:p>
        </w:tc>
      </w:tr>
      <w:tr>
        <w:trPr/>
        <w:tc>
          <w:tcPr>
            <w:tcW w:w="1000" w:type="dxa"/>
            <w:vAlign w:val="center"/>
          </w:tcPr>
          <w:p>
            <w:pPr/>
            <w:r>
              <w:rPr/>
              <w:t xml:space="preserve">P31</w:t>
            </w:r>
          </w:p>
        </w:tc>
        <w:tc>
          <w:tcPr>
            <w:tcW w:w="2000" w:type="dxa"/>
            <w:vAlign w:val="center"/>
          </w:tcPr>
          <w:p>
            <w:pPr/>
            <w:r>
              <w:rPr/>
              <w:t xml:space="preserve">-  has modified (was modified by)</w:t>
            </w:r>
          </w:p>
        </w:tc>
        <w:tc>
          <w:tcPr>
            <w:tcW w:w="2000" w:type="dxa"/>
            <w:vAlign w:val="center"/>
          </w:tcPr>
          <w:p>
            <w:pPr/>
            <w:r>
              <w:rPr/>
              <w:t xml:space="preserve">E11 Modification</w:t>
            </w:r>
          </w:p>
        </w:tc>
        <w:tc>
          <w:tcPr>
            <w:tcW w:w="2000" w:type="dxa"/>
            <w:vAlign w:val="center"/>
          </w:tcPr>
          <w:p>
            <w:pPr/>
            <w:r>
              <w:rPr/>
              <w:t xml:space="preserve">E24 Physical Man-Made Thing</w:t>
            </w:r>
          </w:p>
        </w:tc>
      </w:tr>
    </w:tbl>
    <w:p/>
    <w:p>
      <w:pPr>
        <w:pStyle w:val="Heading2"/>
      </w:pPr>
      <w:bookmarkStart w:id="8" w:name="_Toc8"/>
      <w:r>
        <w:t>List of external properties used in CRMsci version 1.2.3</w:t>
      </w:r>
      <w:bookmarkEnd w:id="8"/>
    </w:p>
    <w:p/>
    <w:p>
      <w:pPr/>
      <w:r>
        <w:rPr>
          <w:rStyle w:val="italic11"/>
        </w:rPr>
        <w:t xml:space="preserve">Table 4: List of external properties grouped by model and ordered by model and then by property identifier.</w:t>
      </w:r>
    </w:p>
    <w:tbl>
      <w:tblGrid>
        <w:gridCol w:w="1000" w:type="dxa"/>
        <w:gridCol w:w="2000" w:type="dxa"/>
        <w:gridCol w:w="2000" w:type="dxa"/>
        <w:gridCol w:w="2000" w:type="dxa"/>
      </w:tblGrid>
      <w:tblPr>
        <w:tblStyle w:val="Fancy Table 2"/>
      </w:tblPr>
      <w:tr>
        <w:trPr/>
        <w:tc>
          <w:tcPr>
            <w:tcW w:w="1000" w:type="dxa"/>
          </w:tcPr>
          <w:p>
            <w:pPr/>
            <w:r>
              <w:rPr/>
              <w:t xml:space="preserve">P31</w:t>
            </w:r>
          </w:p>
        </w:tc>
        <w:tc>
          <w:tcPr>
            <w:tcW w:w="2000" w:type="dxa"/>
          </w:tcPr>
          <w:p>
            <w:pPr/>
            <w:r>
              <w:rPr/>
              <w:t xml:space="preserve">has modified (was modified by)</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P39</w:t>
            </w:r>
          </w:p>
        </w:tc>
        <w:tc>
          <w:tcPr>
            <w:tcW w:w="2000" w:type="dxa"/>
          </w:tcPr>
          <w:p>
            <w:pPr/>
            <w:r>
              <w:rPr/>
              <w:t xml:space="preserve">measured (was measured by)</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P40</w:t>
            </w:r>
          </w:p>
        </w:tc>
        <w:tc>
          <w:tcPr>
            <w:tcW w:w="2000" w:type="dxa"/>
          </w:tcPr>
          <w:p>
            <w:pPr/>
            <w:r>
              <w:rPr/>
              <w:t xml:space="preserve">observed dimension (was observed in)</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P108</w:t>
            </w:r>
          </w:p>
        </w:tc>
        <w:tc>
          <w:tcPr>
            <w:tcW w:w="2000" w:type="dxa"/>
          </w:tcPr>
          <w:p>
            <w:pPr/>
            <w:r>
              <w:rPr/>
              <w:t xml:space="preserve">has produced (was produced by)</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P140</w:t>
            </w:r>
          </w:p>
        </w:tc>
        <w:tc>
          <w:tcPr>
            <w:tcW w:w="2000" w:type="dxa"/>
          </w:tcPr>
          <w:p>
            <w:pPr/>
            <w:r>
              <w:rPr/>
              <w:t xml:space="preserve">assigned attribute to (was attributed by)</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P141</w:t>
            </w:r>
          </w:p>
        </w:tc>
        <w:tc>
          <w:tcPr>
            <w:tcW w:w="2000" w:type="dxa"/>
          </w:tcPr>
          <w:p>
            <w:pPr/>
            <w:r>
              <w:rPr/>
              <w:t xml:space="preserve">assigned (was assigned by)</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P156</w:t>
            </w:r>
          </w:p>
        </w:tc>
        <w:tc>
          <w:tcPr>
            <w:tcW w:w="2000" w:type="dxa"/>
          </w:tcPr>
          <w:p>
            <w:pPr/>
            <w:r>
              <w:rPr/>
              <w:t xml:space="preserve">occupies (is occupied by)</w:t>
            </w:r>
          </w:p>
        </w:tc>
        <w:tc>
          <w:tcPr>
            <w:tcW w:w="2000" w:type="dxa"/>
          </w:tcPr>
          <w:p>
            <w:pPr/>
            <w:r>
              <w:rPr/>
              <w:t xml:space="preserve">CIDOC CRM</w:t>
            </w:r>
          </w:p>
        </w:tc>
        <w:tc>
          <w:tcPr>
            <w:tcW w:w="2000" w:type="dxa"/>
          </w:tcPr>
          <w:p>
            <w:pPr/>
            <w:r>
              <w:rPr/>
              <w:t xml:space="preserve">6.2</w:t>
            </w:r>
          </w:p>
        </w:tc>
      </w:tr>
    </w:tbl>
    <w:p>
      <w:pPr>
        <w:sectPr>
          <w:pgSz w:orient="portrait" w:w="11905.511811024" w:h="16837.795275591"/>
          <w:pgMar w:top="1440" w:right="1440" w:bottom="1440" w:left="1440" w:header="720" w:footer="720" w:gutter="0"/>
          <w:cols w:num="1" w:space="720"/>
        </w:sectPr>
      </w:pPr>
    </w:p>
    <w:p>
      <w:pPr>
        <w:pStyle w:val="Heading2"/>
      </w:pPr>
      <w:bookmarkStart w:id="9" w:name="_Toc9"/>
      <w:r>
        <w:t>CRMsci version 1.2.3 Class Declarations</w:t>
      </w:r>
      <w:bookmarkEnd w:id="9"/>
    </w:p>
    <w:p/>
    <w:p>
      <w:pPr/>
      <w:r>
        <w:rPr/>
        <w:t xml:space="preserve">The classes are comprehensively declared in this section using the following format:</w:t>
      </w:r>
    </w:p>
    <w:p/>
    <w:p>
      <w:pPr>
        <w:numPr>
          <w:ilvl w:val="0"/>
          <w:numId w:val="9"/>
        </w:numPr>
      </w:pPr>
      <w:r>
        <w:rPr/>
        <w:t xml:space="preserve">Class names are presented as headings in bold face, preceded by the class’ unique identifier;</w:t>
      </w:r>
    </w:p>
    <w:p>
      <w:pPr>
        <w:numPr>
          <w:ilvl w:val="0"/>
          <w:numId w:val="9"/>
        </w:numPr>
      </w:pPr>
      <w:r>
        <w:rPr/>
        <w:t xml:space="preserve">The line “Subclass of:” declares the superclass of the class from which it inherits properties;</w:t>
      </w:r>
    </w:p>
    <w:p>
      <w:pPr>
        <w:numPr>
          <w:ilvl w:val="0"/>
          <w:numId w:val="9"/>
        </w:numPr>
      </w:pPr>
      <w:r>
        <w:rPr/>
        <w:t xml:space="preserve">The line “Superclass of:” is a cross-reference to the subclasses of this class;</w:t>
      </w:r>
    </w:p>
    <w:p>
      <w:pPr>
        <w:numPr>
          <w:ilvl w:val="0"/>
          <w:numId w:val="9"/>
        </w:numPr>
      </w:pPr>
      <w:r>
        <w:rPr/>
        <w:t xml:space="preserve">The line “Scope note:” contains the textual definition of the concept the class represents;</w:t>
      </w:r>
    </w:p>
    <w:p>
      <w:pPr>
        <w:numPr>
          <w:ilvl w:val="0"/>
          <w:numId w:val="9"/>
        </w:numPr>
      </w:pPr>
      <w:r>
        <w:rPr/>
        <w:t xml:space="preserve">The line “Examples:” contains a bulleted list of examples of instances of this class.</w:t>
      </w:r>
    </w:p>
    <w:p>
      <w:pPr>
        <w:numPr>
          <w:ilvl w:val="0"/>
          <w:numId w:val="9"/>
        </w:numPr>
      </w:pPr>
      <w:r>
        <w:rPr/>
        <w:t xml:space="preserve">The line “Properties:” declares the list of the class’s properties;</w:t>
      </w:r>
    </w:p>
    <w:p>
      <w:pPr>
        <w:numPr>
          <w:ilvl w:val="0"/>
          <w:numId w:val="9"/>
        </w:numPr>
      </w:pPr>
      <w:r>
        <w:rPr/>
        <w:t xml:space="preserve">Each property is represented by its unique identifier, its forward name and the range class that it links to, separated by colons;</w:t>
      </w:r>
    </w:p>
    <w:p>
      <w:pPr>
        <w:numPr>
          <w:ilvl w:val="0"/>
          <w:numId w:val="9"/>
        </w:numPr>
      </w:pPr>
      <w:r>
        <w:rPr/>
        <w:t xml:space="preserve">Inherited properties are not represented;</w:t>
      </w:r>
    </w:p>
    <w:p/>
    <w:p/>
    <w:p>
      <w:pPr>
        <w:pStyle w:val="Heading3"/>
      </w:pPr>
      <w:bookmarkStart w:id="10" w:name="_Toc10"/>
      <w:r>
        <w:t>S1 Matter Removal</w:t>
      </w:r>
      <w:bookmarkEnd w:id="10"/>
    </w:p>
    <w:p/>
    <w:p>
      <w:pPr/>
      <w:r>
        <w:rPr>
          <w:rStyle w:val="gras"/>
        </w:rPr>
        <w:t xml:space="preserve">Subclass of: </w:t>
      </w:r>
    </w:p>
    <w:p>
      <w:pPr>
        <w:ind w:left="1100" w:right="0"/>
      </w:pPr>
      <w:r>
        <w:rPr/>
        <w:t xml:space="preserve">E7 Activity</w:t>
      </w:r>
    </w:p>
    <w:p/>
    <w:p>
      <w:pPr/>
      <w:r>
        <w:rPr>
          <w:rStyle w:val="gras"/>
        </w:rPr>
        <w:t xml:space="preserve">Superclass of:</w:t>
      </w:r>
    </w:p>
    <w:p>
      <w:pPr>
        <w:ind w:left="1100" w:right="0"/>
      </w:pPr>
      <w:r>
        <w:rPr/>
        <w:t xml:space="preserve">E80 Part Removal</w:t>
      </w:r>
    </w:p>
    <w:p>
      <w:pPr>
        <w:ind w:left="1100" w:right="0"/>
      </w:pPr>
      <w:r>
        <w:rPr/>
        <w:t xml:space="preserve">S2 Sample Taking</w:t>
      </w:r>
    </w:p>
    <w:p/>
    <w:p>
      <w:pPr/>
      <w:r>
        <w:rPr>
          <w:rStyle w:val="gras"/>
        </w:rPr>
        <w:t xml:space="preserve">Scope note:</w:t>
      </w:r>
    </w:p>
    <w:p>
      <w:pPr>
        <w:ind w:left="1100" w:right="0"/>
      </w:pPr>
      <w:r>
        <w:rPr/>
        <w:t xml:space="preserve"> This class comprises the activities that result in an instance of S10 Material Substantial being decreased by the removal of an            amount of matter. 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 </w:t>
      </w:r>
    </w:p>
    <w:p/>
    <w:p>
      <w:pPr/>
      <w:r>
        <w:rPr>
          <w:rStyle w:val="gras"/>
        </w:rPr>
        <w:t xml:space="preserve">In First Order Logic: </w:t>
      </w:r>
    </w:p>
    <w:p>
      <w:pPr>
        <w:ind w:left="1100" w:right="0"/>
      </w:pPr>
      <w:r>
        <w:rPr/>
        <w:t xml:space="preserve">S1(x) ⇒ E7(x)</w:t>
      </w:r>
    </w:p>
    <w:p/>
    <w:p>
      <w:pPr/>
      <w:r>
        <w:rPr>
          <w:rStyle w:val="gras"/>
        </w:rPr>
        <w:t xml:space="preserve">Properties:</w:t>
      </w:r>
    </w:p>
    <w:p>
      <w:pPr>
        <w:ind w:left="1100" w:right="0"/>
      </w:pPr>
      <w:r>
        <w:rPr/>
        <w:t xml:space="preserve">O1 diminished (was diminished by): S10 Material Substantial</w:t>
      </w:r>
    </w:p>
    <w:p>
      <w:pPr>
        <w:ind w:left="1100" w:right="0"/>
      </w:pPr>
      <w:r>
        <w:rPr/>
        <w:t xml:space="preserve">O2 removed (was removed by): S11 Amount of Matter</w:t>
      </w:r>
    </w:p>
    <w:p/>
    <w:p/>
    <w:p>
      <w:pPr>
        <w:pStyle w:val="Heading3"/>
      </w:pPr>
      <w:bookmarkStart w:id="11" w:name="_Toc11"/>
      <w:r>
        <w:t>S2 Sample Taking</w:t>
      </w:r>
      <w:bookmarkEnd w:id="11"/>
    </w:p>
    <w:p/>
    <w:p>
      <w:pPr/>
      <w:r>
        <w:rPr>
          <w:rStyle w:val="gras"/>
        </w:rPr>
        <w:t xml:space="preserve">Subclass of: </w:t>
      </w:r>
    </w:p>
    <w:p>
      <w:pPr>
        <w:ind w:left="1100" w:right="0"/>
      </w:pPr>
      <w:r>
        <w:rPr/>
        <w:t xml:space="preserve">S1 Matter Removal</w:t>
      </w:r>
    </w:p>
    <w:p/>
    <w:p>
      <w:pPr/>
      <w:r>
        <w:rPr>
          <w:rStyle w:val="gras"/>
        </w:rPr>
        <w:t xml:space="preserve">Superclass of:</w:t>
      </w:r>
    </w:p>
    <w:p>
      <w:pPr>
        <w:ind w:left="1100" w:right="0"/>
      </w:pPr>
      <w:r>
        <w:rPr/>
        <w:t xml:space="preserve">S3 Measurement by Sampling</w:t>
      </w:r>
    </w:p>
    <w:p/>
    <w:p>
      <w:pPr/>
      <w:r>
        <w:rPr>
          <w:rStyle w:val="gras"/>
        </w:rPr>
        <w:t xml:space="preserve">Scope note:</w:t>
      </w:r>
    </w:p>
    <w:p>
      <w:pPr>
        <w:ind w:left="1100" w:right="0"/>
      </w:pPr>
      <w:r>
        <w:rPr/>
        <w:t xml:space="preserve"> 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Substantials, the source of sampling may regarded not to be modified by the activity of sample taking. </w:t>
      </w:r>
    </w:p>
    <w:p/>
    <w:p>
      <w:pPr/>
      <w:r>
        <w:rPr>
          <w:rStyle w:val="gras"/>
        </w:rPr>
        <w:t xml:space="preserve">In First Order Logic: </w:t>
      </w:r>
    </w:p>
    <w:p>
      <w:pPr>
        <w:ind w:left="1100" w:right="0"/>
      </w:pPr>
      <w:r>
        <w:rPr/>
        <w:t xml:space="preserve">S2(x) ⇒ S1(x)</w:t>
      </w:r>
    </w:p>
    <w:p/>
    <w:p>
      <w:pPr/>
      <w:r>
        <w:rPr>
          <w:rStyle w:val="gras"/>
        </w:rPr>
        <w:t xml:space="preserve">Properties:</w:t>
      </w:r>
    </w:p>
    <w:p>
      <w:pPr>
        <w:ind w:left="1100" w:right="0"/>
      </w:pPr>
      <w:r>
        <w:rPr/>
        <w:t xml:space="preserve">O3 sampled from (was sample by): S10 Material Substantial</w:t>
      </w:r>
    </w:p>
    <w:p>
      <w:pPr>
        <w:ind w:left="1100" w:right="0"/>
      </w:pPr>
      <w:r>
        <w:rPr/>
        <w:t xml:space="preserve">O4 sampled at (was sampling location of): E53 Place</w:t>
      </w:r>
    </w:p>
    <w:p>
      <w:pPr>
        <w:ind w:left="1100" w:right="0"/>
      </w:pPr>
      <w:r>
        <w:rPr/>
        <w:t xml:space="preserve">O5 removed (was removed by): S13 Sample</w:t>
      </w:r>
    </w:p>
    <w:p>
      <w:pPr>
        <w:ind w:left="1100" w:right="0"/>
      </w:pPr>
      <w:r>
        <w:rPr/>
        <w:t xml:space="preserve">O20 sampled from type of part (type of part was sampled by): E55 Type</w:t>
      </w:r>
    </w:p>
    <w:p/>
    <w:p/>
    <w:p>
      <w:pPr>
        <w:pStyle w:val="Heading3"/>
      </w:pPr>
      <w:bookmarkStart w:id="12" w:name="_Toc12"/>
      <w:r>
        <w:t>S3 Measurement by Sampling</w:t>
      </w:r>
      <w:bookmarkEnd w:id="12"/>
    </w:p>
    <w:p/>
    <w:p>
      <w:pPr/>
      <w:r>
        <w:rPr>
          <w:rStyle w:val="gras"/>
        </w:rPr>
        <w:t xml:space="preserve">Subclass of: </w:t>
      </w:r>
    </w:p>
    <w:p>
      <w:pPr>
        <w:ind w:left="1100" w:right="0"/>
      </w:pPr>
      <w:r>
        <w:rPr/>
        <w:t xml:space="preserve">S2 Sample Taking</w:t>
      </w:r>
    </w:p>
    <w:p>
      <w:pPr>
        <w:ind w:left="1100" w:right="0"/>
      </w:pPr>
      <w:r>
        <w:rPr/>
        <w:t xml:space="preserve">S21 Measurement</w:t>
      </w:r>
    </w:p>
    <w:p/>
    <w:p>
      <w:pPr/>
      <w:r>
        <w:rPr>
          <w:rStyle w:val="gras"/>
        </w:rPr>
        <w:t xml:space="preserve">Scope note:</w:t>
      </w:r>
    </w:p>
    <w:p>
      <w:pPr>
        <w:ind w:left="1100" w:right="0"/>
      </w:pPr>
      <w:r>
        <w:rPr/>
        <w:t xml:space="preserve"> This class comprises activities of taking a sample and measuring or analyzing it as one managerial unit of activity, in which            the sample may not be identified and preserved beyond the context of this activity. Instances of this class are constrained to describe            the taking of exactly one sample, in general not further identified, and the dimensions observed by the respective measurement are            implicitly understood to describe this particular sample as representative of the place on the instance of S10 Material Substantial from            which the sample was taken. Therefore the class S3 Measurement by Sampling inherits the properties of S2 Sample Taking.O3 sampled from:            S10 Material Substantial and O4 sampled at: E53 Place, and the properties of S21(E16) Measurement.P40 observed dimension: E54 Dimension,            due to multiple inheritance, whereas it needs not instantiate the properties O5 removed: S13 Sample and O24 measured: S15 Observable            Entity, if the sample is not documented beyond the context of the activity. </w:t>
      </w:r>
    </w:p>
    <w:p/>
    <w:p>
      <w:pPr/>
      <w:r>
        <w:rPr>
          <w:rStyle w:val="gras"/>
        </w:rPr>
        <w:t xml:space="preserve">In First Order Logic: </w:t>
      </w:r>
    </w:p>
    <w:p>
      <w:pPr>
        <w:ind w:left="1100" w:right="0"/>
      </w:pPr>
      <w:r>
        <w:rPr/>
        <w:t xml:space="preserve">S3(x) ⇒ S2(x)</w:t>
      </w:r>
    </w:p>
    <w:p>
      <w:pPr>
        <w:ind w:left="1100" w:right="0"/>
      </w:pPr>
      <w:r>
        <w:rPr/>
        <w:t xml:space="preserve">S3(x) ⇒ S21(x)</w:t>
      </w:r>
    </w:p>
    <w:p/>
    <w:p/>
    <w:p>
      <w:pPr>
        <w:pStyle w:val="Heading3"/>
      </w:pPr>
      <w:bookmarkStart w:id="13" w:name="_Toc13"/>
      <w:r>
        <w:t>S4 Observation</w:t>
      </w:r>
      <w:bookmarkEnd w:id="13"/>
    </w:p>
    <w:p/>
    <w:p>
      <w:pPr/>
      <w:r>
        <w:rPr>
          <w:rStyle w:val="gras"/>
        </w:rPr>
        <w:t xml:space="preserve">Subclass of: </w:t>
      </w:r>
    </w:p>
    <w:p>
      <w:pPr>
        <w:ind w:left="1100" w:right="0"/>
      </w:pPr>
      <w:r>
        <w:rPr/>
        <w:t xml:space="preserve">E13 Attribute Assignment</w:t>
      </w:r>
    </w:p>
    <w:p/>
    <w:p>
      <w:pPr/>
      <w:r>
        <w:rPr>
          <w:rStyle w:val="gras"/>
        </w:rPr>
        <w:t xml:space="preserve">Superclass of:</w:t>
      </w:r>
    </w:p>
    <w:p>
      <w:pPr>
        <w:ind w:left="1100" w:right="0"/>
      </w:pPr>
      <w:r>
        <w:rPr/>
        <w:t xml:space="preserve">S19 Encounter Event</w:t>
      </w:r>
    </w:p>
    <w:p>
      <w:pPr>
        <w:ind w:left="1100" w:right="0"/>
      </w:pPr>
      <w:r>
        <w:rPr/>
        <w:t xml:space="preserve">S21 Measurement</w:t>
      </w:r>
    </w:p>
    <w:p/>
    <w:p>
      <w:pPr/>
      <w:r>
        <w:rPr>
          <w:rStyle w:val="gras"/>
        </w:rPr>
        <w:t xml:space="preserve">Scope note:</w:t>
      </w:r>
    </w:p>
    <w:p>
      <w:pPr>
        <w:ind w:left="1100" w:right="0"/>
      </w:pPr>
      <w:r>
        <w:rPr/>
        <w:t xml:space="preserve"> 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 </w:t>
      </w:r>
    </w:p>
    <w:p/>
    <w:p>
      <w:pPr/>
      <w:r>
        <w:rPr>
          <w:rStyle w:val="gras"/>
        </w:rPr>
        <w:t xml:space="preserve">In First Order Logic: </w:t>
      </w:r>
    </w:p>
    <w:p>
      <w:pPr>
        <w:ind w:left="1100" w:right="0"/>
      </w:pPr>
      <w:r>
        <w:rPr/>
        <w:t xml:space="preserve">S4(x) ⇒ E13(x)</w:t>
      </w:r>
    </w:p>
    <w:p/>
    <w:p>
      <w:pPr/>
      <w:r>
        <w:rPr>
          <w:rStyle w:val="gras"/>
        </w:rPr>
        <w:t xml:space="preserve">Properties:</w:t>
      </w:r>
    </w:p>
    <w:p>
      <w:pPr>
        <w:ind w:left="1100" w:right="0"/>
      </w:pPr>
      <w:r>
        <w:rPr/>
        <w:t xml:space="preserve">O8 observed (was observed by): S15 Observable Entity</w:t>
      </w:r>
    </w:p>
    <w:p>
      <w:pPr>
        <w:ind w:left="1100" w:right="0"/>
      </w:pPr>
      <w:r>
        <w:rPr/>
        <w:t xml:space="preserve">O9 observed property type (property type was observed by): S9 Property Type</w:t>
      </w:r>
    </w:p>
    <w:p>
      <w:pPr>
        <w:ind w:left="1100" w:right="0"/>
      </w:pPr>
      <w:r>
        <w:rPr/>
        <w:t xml:space="preserve">O16 observed value (value was observed by): E1 CRM Entity</w:t>
      </w:r>
    </w:p>
    <w:p/>
    <w:p/>
    <w:p>
      <w:pPr>
        <w:pStyle w:val="Heading3"/>
      </w:pPr>
      <w:bookmarkStart w:id="14" w:name="_Toc14"/>
      <w:r>
        <w:t>S5 Inference Making</w:t>
      </w:r>
      <w:bookmarkEnd w:id="14"/>
    </w:p>
    <w:p/>
    <w:p>
      <w:pPr/>
      <w:r>
        <w:rPr>
          <w:rStyle w:val="gras"/>
        </w:rPr>
        <w:t xml:space="preserve">Subclass of: </w:t>
      </w:r>
    </w:p>
    <w:p>
      <w:pPr>
        <w:ind w:left="1100" w:right="0"/>
      </w:pPr>
      <w:r>
        <w:rPr/>
        <w:t xml:space="preserve">E13 Attribute Assignment</w:t>
      </w:r>
    </w:p>
    <w:p/>
    <w:p>
      <w:pPr/>
      <w:r>
        <w:rPr>
          <w:rStyle w:val="gras"/>
        </w:rPr>
        <w:t xml:space="preserve">Superclass of:</w:t>
      </w:r>
    </w:p>
    <w:p>
      <w:pPr>
        <w:ind w:left="1100" w:right="0"/>
      </w:pPr>
      <w:r>
        <w:rPr/>
        <w:t xml:space="preserve">S6 Data Evaluation</w:t>
      </w:r>
    </w:p>
    <w:p>
      <w:pPr>
        <w:ind w:left="1100" w:right="0"/>
      </w:pPr>
      <w:r>
        <w:rPr/>
        <w:t xml:space="preserve">S7 Simulation or Prediction</w:t>
      </w:r>
    </w:p>
    <w:p>
      <w:pPr>
        <w:ind w:left="1100" w:right="0"/>
      </w:pPr>
      <w:r>
        <w:rPr/>
        <w:t xml:space="preserve">S8 Categorical Hypothesis Building</w:t>
      </w:r>
    </w:p>
    <w:p/>
    <w:p>
      <w:pPr/>
      <w:r>
        <w:rPr>
          <w:rStyle w:val="gras"/>
        </w:rPr>
        <w:t xml:space="preserve">Scope note:</w:t>
      </w:r>
    </w:p>
    <w:p>
      <w:pPr>
        <w:ind w:left="1100" w:right="0"/>
      </w:pPr>
      <w:r>
        <w:rPr/>
        <w:t xml:space="preserve">This class comprises the action of making propositions and statements about particular states ofaffairs in reality or in possible realities or categorical descriptions of reality by using inferencesfrom other statements based on hypotheses and any form of formal or informal logic. It includesevaluations, calculations, and interpretations based on mathematical formulations and propositions.</w:t>
      </w:r>
    </w:p>
    <w:p/>
    <w:p>
      <w:pPr/>
      <w:r>
        <w:rPr>
          <w:rStyle w:val="gras"/>
        </w:rPr>
        <w:t xml:space="preserve">In First Order Logic: </w:t>
      </w:r>
    </w:p>
    <w:p>
      <w:pPr>
        <w:ind w:left="1100" w:right="0"/>
      </w:pPr>
      <w:r>
        <w:rPr/>
        <w:t xml:space="preserve">S5(x) ⇒ E13(x)</w:t>
      </w:r>
    </w:p>
    <w:p/>
    <w:p/>
    <w:p>
      <w:pPr>
        <w:pStyle w:val="Heading3"/>
      </w:pPr>
      <w:bookmarkStart w:id="15" w:name="_Toc15"/>
      <w:r>
        <w:t>S6 Data Evaluation</w:t>
      </w:r>
      <w:bookmarkEnd w:id="15"/>
    </w:p>
    <w:p/>
    <w:p>
      <w:pPr/>
      <w:r>
        <w:rPr>
          <w:rStyle w:val="gras"/>
        </w:rPr>
        <w:t xml:space="preserve">Subclass of: </w:t>
      </w:r>
    </w:p>
    <w:p>
      <w:pPr>
        <w:ind w:left="1100" w:right="0"/>
      </w:pPr>
      <w:r>
        <w:rPr/>
        <w:t xml:space="preserve">S5 Inference Making</w:t>
      </w:r>
    </w:p>
    <w:p/>
    <w:p>
      <w:pPr/>
      <w:r>
        <w:rPr>
          <w:rStyle w:val="gras"/>
        </w:rPr>
        <w:t xml:space="preserve">Scope note:</w:t>
      </w:r>
    </w:p>
    <w:p>
      <w:pPr>
        <w:ind w:left="1100" w:right="0"/>
      </w:pPr>
      <w:r>
        <w:rPr/>
        <w:t xml:space="preserve"> 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 </w:t>
      </w:r>
    </w:p>
    <w:p/>
    <w:p>
      <w:pPr/>
      <w:r>
        <w:rPr>
          <w:rStyle w:val="gras"/>
        </w:rPr>
        <w:t xml:space="preserve">In First Order Logic: </w:t>
      </w:r>
    </w:p>
    <w:p>
      <w:pPr>
        <w:ind w:left="1100" w:right="0"/>
      </w:pPr>
      <w:r>
        <w:rPr/>
        <w:t xml:space="preserve">S6(x) ⇒ S5(x)</w:t>
      </w:r>
    </w:p>
    <w:p/>
    <w:p>
      <w:pPr/>
      <w:r>
        <w:rPr>
          <w:rStyle w:val="gras"/>
        </w:rPr>
        <w:t xml:space="preserve">Properties:</w:t>
      </w:r>
    </w:p>
    <w:p>
      <w:pPr>
        <w:ind w:left="1100" w:right="0"/>
      </w:pPr>
      <w:r>
        <w:rPr/>
        <w:t xml:space="preserve">O10 assigned dimension (dimension was assigned by): E54 Dimension</w:t>
      </w:r>
    </w:p>
    <w:p>
      <w:pPr>
        <w:ind w:left="1100" w:right="0"/>
      </w:pPr>
      <w:r>
        <w:rPr/>
        <w:t xml:space="preserve">O11 described (was described by): S15 Observable Entity</w:t>
      </w:r>
    </w:p>
    <w:p/>
    <w:p/>
    <w:p>
      <w:pPr>
        <w:pStyle w:val="Heading3"/>
      </w:pPr>
      <w:bookmarkStart w:id="16" w:name="_Toc16"/>
      <w:r>
        <w:t>S7 Simulation or Prediction</w:t>
      </w:r>
      <w:bookmarkEnd w:id="16"/>
    </w:p>
    <w:p/>
    <w:p>
      <w:pPr/>
      <w:r>
        <w:rPr>
          <w:rStyle w:val="gras"/>
        </w:rPr>
        <w:t xml:space="preserve">Subclass of: </w:t>
      </w:r>
    </w:p>
    <w:p>
      <w:pPr>
        <w:ind w:left="1100" w:right="0"/>
      </w:pPr>
      <w:r>
        <w:rPr/>
        <w:t xml:space="preserve">S5 Inference Making</w:t>
      </w:r>
    </w:p>
    <w:p/>
    <w:p>
      <w:pPr/>
      <w:r>
        <w:rPr>
          <w:rStyle w:val="gras"/>
        </w:rPr>
        <w:t xml:space="preserve">Scope note:</w:t>
      </w:r>
    </w:p>
    <w:p>
      <w:pPr>
        <w:ind w:left="1100" w:right="0"/>
      </w:pPr>
      <w:r>
        <w:rPr/>
        <w:t xml:space="preserve"> 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 </w:t>
      </w:r>
    </w:p>
    <w:p/>
    <w:p>
      <w:pPr/>
      <w:r>
        <w:rPr>
          <w:rStyle w:val="gras"/>
        </w:rPr>
        <w:t xml:space="preserve">In First Order Logic: </w:t>
      </w:r>
    </w:p>
    <w:p>
      <w:pPr>
        <w:ind w:left="1100" w:right="0"/>
      </w:pPr>
      <w:r>
        <w:rPr/>
        <w:t xml:space="preserve">S7(x) ⇒ S5(x)</w:t>
      </w:r>
    </w:p>
    <w:p/>
    <w:p/>
    <w:p>
      <w:pPr>
        <w:pStyle w:val="Heading3"/>
      </w:pPr>
      <w:bookmarkStart w:id="17" w:name="_Toc17"/>
      <w:r>
        <w:t>S8 Categorical Hypothesis Building</w:t>
      </w:r>
      <w:bookmarkEnd w:id="17"/>
    </w:p>
    <w:p/>
    <w:p>
      <w:pPr/>
      <w:r>
        <w:rPr>
          <w:rStyle w:val="gras"/>
        </w:rPr>
        <w:t xml:space="preserve">Subclass of: </w:t>
      </w:r>
    </w:p>
    <w:p>
      <w:pPr>
        <w:ind w:left="1100" w:right="0"/>
      </w:pPr>
      <w:r>
        <w:rPr/>
        <w:t xml:space="preserve">S5 Inference Making</w:t>
      </w:r>
    </w:p>
    <w:p/>
    <w:p>
      <w:pPr/>
      <w:r>
        <w:rPr>
          <w:rStyle w:val="gras"/>
        </w:rPr>
        <w:t xml:space="preserve">Scope note:</w:t>
      </w:r>
    </w:p>
    <w:p>
      <w:pPr>
        <w:ind w:left="1100" w:right="0"/>
      </w:pPr>
      <w:r>
        <w:rPr/>
        <w:t xml:space="preserve"> 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 </w:t>
      </w:r>
    </w:p>
    <w:p/>
    <w:p>
      <w:pPr/>
      <w:r>
        <w:rPr>
          <w:rStyle w:val="gras"/>
        </w:rPr>
        <w:t xml:space="preserve">In First Order Logic: </w:t>
      </w:r>
    </w:p>
    <w:p>
      <w:pPr>
        <w:ind w:left="1100" w:right="0"/>
      </w:pPr>
      <w:r>
        <w:rPr/>
        <w:t xml:space="preserve">S8(x) ⇒ S5(x)</w:t>
      </w:r>
    </w:p>
    <w:p/>
    <w:p/>
    <w:p>
      <w:pPr>
        <w:pStyle w:val="Heading3"/>
      </w:pPr>
      <w:bookmarkStart w:id="18" w:name="_Toc18"/>
      <w:r>
        <w:t>S9 Property Type</w:t>
      </w:r>
      <w:bookmarkEnd w:id="18"/>
    </w:p>
    <w:p/>
    <w:p>
      <w:pPr/>
      <w:r>
        <w:rPr>
          <w:rStyle w:val="gras"/>
        </w:rPr>
        <w:t xml:space="preserve">Subclass of: </w:t>
      </w:r>
    </w:p>
    <w:p>
      <w:pPr>
        <w:ind w:left="1100" w:right="0"/>
      </w:pPr>
      <w:r>
        <w:rPr/>
        <w:t xml:space="preserve">E55 Type</w:t>
      </w:r>
    </w:p>
    <w:p/>
    <w:p>
      <w:pPr/>
      <w:r>
        <w:rPr>
          <w:rStyle w:val="gras"/>
        </w:rPr>
        <w:t xml:space="preserve">Scope note:</w:t>
      </w:r>
    </w:p>
    <w:p>
      <w:pPr>
        <w:ind w:left="1100" w:right="0"/>
      </w:pPr>
      <w:r>
        <w:rPr/>
        <w:t xml:space="preserve"> This class comprises types of properties. Typically, instances of S9 Property Type would be taken from an ontology or            terminological system. In particular, instances of this class can be used to describe in a parametric way what kind of properties the            values in scientific data sets are about. By virtue of such descriptions, numeric data can be interpreted as sets of propositions in terms            of a formal ontology, such as “concentration of nitrate”, observed in the ground water from a certain borehole. </w:t>
      </w:r>
    </w:p>
    <w:p/>
    <w:p>
      <w:pPr/>
      <w:r>
        <w:rPr>
          <w:rStyle w:val="gras"/>
        </w:rPr>
        <w:t xml:space="preserve">In First Order Logic: </w:t>
      </w:r>
    </w:p>
    <w:p>
      <w:pPr>
        <w:ind w:left="1100" w:right="0"/>
      </w:pPr>
      <w:r>
        <w:rPr/>
        <w:t xml:space="preserve">S9(x) ⇒ E55(x)</w:t>
      </w:r>
    </w:p>
    <w:p/>
    <w:p/>
    <w:p>
      <w:pPr>
        <w:pStyle w:val="Heading3"/>
      </w:pPr>
      <w:bookmarkStart w:id="19" w:name="_Toc19"/>
      <w:r>
        <w:t>S10 Material Substantial</w:t>
      </w:r>
      <w:bookmarkEnd w:id="19"/>
    </w:p>
    <w:p/>
    <w:p>
      <w:pPr/>
      <w:r>
        <w:rPr>
          <w:rStyle w:val="gras"/>
        </w:rPr>
        <w:t xml:space="preserve">Subclass of: </w:t>
      </w:r>
    </w:p>
    <w:p>
      <w:pPr>
        <w:ind w:left="1100" w:right="0"/>
      </w:pPr>
      <w:r>
        <w:rPr/>
        <w:t xml:space="preserve">E70 Thing</w:t>
      </w:r>
    </w:p>
    <w:p/>
    <w:p>
      <w:pPr/>
      <w:r>
        <w:rPr>
          <w:rStyle w:val="gras"/>
        </w:rPr>
        <w:t xml:space="preserve">Superclass of:</w:t>
      </w:r>
    </w:p>
    <w:p>
      <w:pPr>
        <w:ind w:left="1100" w:right="0"/>
      </w:pPr>
      <w:r>
        <w:rPr/>
        <w:t xml:space="preserve">E18 Physical Thing</w:t>
      </w:r>
    </w:p>
    <w:p>
      <w:pPr>
        <w:ind w:left="1100" w:right="0"/>
      </w:pPr>
      <w:r>
        <w:rPr/>
        <w:t xml:space="preserve">S11 Amount of Matter</w:t>
      </w:r>
    </w:p>
    <w:p>
      <w:pPr>
        <w:ind w:left="1100" w:right="0"/>
      </w:pPr>
      <w:r>
        <w:rPr/>
        <w:t xml:space="preserve">S14 Fluid Body</w:t>
      </w:r>
    </w:p>
    <w:p/>
    <w:p>
      <w:pPr/>
      <w:r>
        <w:rPr>
          <w:rStyle w:val="gras"/>
        </w:rPr>
        <w:t xml:space="preserve">Scope note:</w:t>
      </w:r>
    </w:p>
    <w:p>
      <w:pPr>
        <w:ind w:left="1100" w:right="0"/>
      </w:pPr>
      <w:r>
        <w:rPr/>
        <w:t xml:space="preserve"> 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 </w:t>
      </w:r>
    </w:p>
    <w:p/>
    <w:p>
      <w:pPr/>
      <w:r>
        <w:rPr>
          <w:rStyle w:val="gras"/>
        </w:rPr>
        <w:t xml:space="preserve">In First Order Logic: </w:t>
      </w:r>
    </w:p>
    <w:p>
      <w:pPr>
        <w:ind w:left="1100" w:right="0"/>
      </w:pPr>
      <w:r>
        <w:rPr/>
        <w:t xml:space="preserve">S10(x) ⇒ E70(x)</w:t>
      </w:r>
    </w:p>
    <w:p/>
    <w:p>
      <w:pPr/>
      <w:r>
        <w:rPr>
          <w:rStyle w:val="gras"/>
        </w:rPr>
        <w:t xml:space="preserve">Properties:</w:t>
      </w:r>
    </w:p>
    <w:p>
      <w:pPr>
        <w:ind w:left="1100" w:right="0"/>
      </w:pPr>
      <w:r>
        <w:rPr/>
        <w:t xml:space="preserve">O15 occupied (was occupied by): E53 Place</w:t>
      </w:r>
    </w:p>
    <w:p/>
    <w:p/>
    <w:p>
      <w:pPr>
        <w:pStyle w:val="Heading3"/>
      </w:pPr>
      <w:bookmarkStart w:id="20" w:name="_Toc20"/>
      <w:r>
        <w:t>S11 Amount of Matter</w:t>
      </w:r>
      <w:bookmarkEnd w:id="20"/>
    </w:p>
    <w:p/>
    <w:p>
      <w:pPr/>
      <w:r>
        <w:rPr>
          <w:rStyle w:val="gras"/>
        </w:rPr>
        <w:t xml:space="preserve">Subclass of: </w:t>
      </w:r>
    </w:p>
    <w:p>
      <w:pPr>
        <w:ind w:left="1100" w:right="0"/>
      </w:pPr>
      <w:r>
        <w:rPr/>
        <w:t xml:space="preserve">S10 Material Substantial</w:t>
      </w:r>
    </w:p>
    <w:p/>
    <w:p>
      <w:pPr/>
      <w:r>
        <w:rPr>
          <w:rStyle w:val="gras"/>
        </w:rPr>
        <w:t xml:space="preserve">Superclass of:</w:t>
      </w:r>
    </w:p>
    <w:p>
      <w:pPr>
        <w:ind w:left="1100" w:right="0"/>
      </w:pPr>
      <w:r>
        <w:rPr/>
        <w:t xml:space="preserve">S12 Amount of Fluid</w:t>
      </w:r>
    </w:p>
    <w:p>
      <w:pPr>
        <w:ind w:left="1100" w:right="0"/>
      </w:pPr>
      <w:r>
        <w:rPr/>
        <w:t xml:space="preserve">S13 Sample</w:t>
      </w:r>
    </w:p>
    <w:p/>
    <w:p>
      <w:pPr/>
      <w:r>
        <w:rPr>
          <w:rStyle w:val="gras"/>
        </w:rPr>
        <w:t xml:space="preserve">Scope note:</w:t>
      </w:r>
    </w:p>
    <w:p>
      <w:pPr>
        <w:ind w:left="1100" w:right="0"/>
      </w:pPr>
      <w:r>
        <w:rPr/>
        <w:t xml:space="preserve"> This class comprises fixed amounts of matter specified as some air, some water, some soil, etc., defined by the total and            integrity of their material content. </w:t>
      </w:r>
    </w:p>
    <w:p/>
    <w:p>
      <w:pPr/>
      <w:r>
        <w:rPr>
          <w:rStyle w:val="gras"/>
        </w:rPr>
        <w:t xml:space="preserve">In First Order Logic: </w:t>
      </w:r>
    </w:p>
    <w:p>
      <w:pPr>
        <w:ind w:left="1100" w:right="0"/>
      </w:pPr>
      <w:r>
        <w:rPr/>
        <w:t xml:space="preserve">S11(x) ⇒ S10(x)</w:t>
      </w:r>
    </w:p>
    <w:p/>
    <w:p/>
    <w:p>
      <w:pPr>
        <w:pStyle w:val="Heading3"/>
      </w:pPr>
      <w:bookmarkStart w:id="21" w:name="_Toc21"/>
      <w:r>
        <w:t>S12 Amount of Fluid</w:t>
      </w:r>
      <w:bookmarkEnd w:id="21"/>
    </w:p>
    <w:p/>
    <w:p>
      <w:pPr/>
      <w:r>
        <w:rPr>
          <w:rStyle w:val="gras"/>
        </w:rPr>
        <w:t xml:space="preserve">Subclass of: </w:t>
      </w:r>
    </w:p>
    <w:p>
      <w:pPr>
        <w:ind w:left="1100" w:right="0"/>
      </w:pPr>
      <w:r>
        <w:rPr/>
        <w:t xml:space="preserve">S11 Amount of Matter</w:t>
      </w:r>
    </w:p>
    <w:p>
      <w:pPr>
        <w:ind w:left="1100" w:right="0"/>
      </w:pPr>
      <w:r>
        <w:rPr/>
        <w:t xml:space="preserve">S14 Fluid Body</w:t>
      </w:r>
    </w:p>
    <w:p/>
    <w:p>
      <w:pPr/>
      <w:r>
        <w:rPr>
          <w:rStyle w:val="gras"/>
        </w:rPr>
        <w:t xml:space="preserve">Scope note:</w:t>
      </w:r>
    </w:p>
    <w:p>
      <w:pPr>
        <w:ind w:left="1100" w:right="0"/>
      </w:pPr>
      <w:r>
        <w:rPr/>
        <w:t xml:space="preserve"> This class comprises fixed amounts of fluid defined by the total of its material content, typically molecules. They frequently            acquire identity in laboratory practice by the fact of being kept or handled together within some adequate containers. </w:t>
      </w:r>
    </w:p>
    <w:p/>
    <w:p>
      <w:pPr/>
      <w:r>
        <w:rPr>
          <w:rStyle w:val="gras"/>
        </w:rPr>
        <w:t xml:space="preserve">In First Order Logic: </w:t>
      </w:r>
    </w:p>
    <w:p>
      <w:pPr>
        <w:ind w:left="1100" w:right="0"/>
      </w:pPr>
      <w:r>
        <w:rPr/>
        <w:t xml:space="preserve">S12(x) ⇒ S11(x)</w:t>
      </w:r>
    </w:p>
    <w:p>
      <w:pPr>
        <w:ind w:left="1100" w:right="0"/>
      </w:pPr>
      <w:r>
        <w:rPr/>
        <w:t xml:space="preserve">S12(x) ⇒ S14(x)</w:t>
      </w:r>
    </w:p>
    <w:p/>
    <w:p>
      <w:pPr/>
      <w:r>
        <w:rPr>
          <w:rStyle w:val="gras"/>
        </w:rPr>
        <w:t xml:space="preserve">Properties:</w:t>
      </w:r>
    </w:p>
    <w:p>
      <w:pPr>
        <w:ind w:left="1100" w:right="0"/>
      </w:pPr>
      <w:r>
        <w:rPr/>
        <w:t xml:space="preserve">O6 forms former or current part of (has former or current part): S14 Fluid Body</w:t>
      </w:r>
    </w:p>
    <w:p/>
    <w:p/>
    <w:p>
      <w:pPr>
        <w:pStyle w:val="Heading3"/>
      </w:pPr>
      <w:bookmarkStart w:id="22" w:name="_Toc22"/>
      <w:r>
        <w:t>S13 Sample</w:t>
      </w:r>
      <w:bookmarkEnd w:id="22"/>
    </w:p>
    <w:p/>
    <w:p>
      <w:pPr/>
      <w:r>
        <w:rPr>
          <w:rStyle w:val="gras"/>
        </w:rPr>
        <w:t xml:space="preserve">Subclass of: </w:t>
      </w:r>
    </w:p>
    <w:p>
      <w:pPr>
        <w:ind w:left="1100" w:right="0"/>
      </w:pPr>
      <w:r>
        <w:rPr/>
        <w:t xml:space="preserve">S11 Amount of Matter</w:t>
      </w:r>
    </w:p>
    <w:p/>
    <w:p>
      <w:pPr/>
      <w:r>
        <w:rPr>
          <w:rStyle w:val="gras"/>
        </w:rPr>
        <w:t xml:space="preserve">Scope note:</w:t>
      </w:r>
    </w:p>
    <w:p>
      <w:pPr>
        <w:ind w:left="1100" w:right="0"/>
      </w:pPr>
      <w:r>
        <w:rPr/>
        <w:t xml:space="preserve"> This class comprises instances of S11 Amount of Matter taken from some instance of S10 Material Substantial with the intention            to be representative for some material qualities of the instance of S10 Material Substantial or part of it was taken from for further            analysis. We typically regard a sample as ceasing to exist when the respective representative qualities become corrupted, such as the            purity of a water sample or the layering of a bore core. </w:t>
      </w:r>
    </w:p>
    <w:p/>
    <w:p>
      <w:pPr/>
      <w:r>
        <w:rPr>
          <w:rStyle w:val="gras"/>
        </w:rPr>
        <w:t xml:space="preserve">In First Order Logic: </w:t>
      </w:r>
    </w:p>
    <w:p>
      <w:pPr>
        <w:ind w:left="1100" w:right="0"/>
      </w:pPr>
      <w:r>
        <w:rPr/>
        <w:t xml:space="preserve">S13(x) ⇒ S11(x)</w:t>
      </w:r>
    </w:p>
    <w:p/>
    <w:p/>
    <w:p>
      <w:pPr>
        <w:pStyle w:val="Heading3"/>
      </w:pPr>
      <w:bookmarkStart w:id="23" w:name="_Toc23"/>
      <w:r>
        <w:t>S14 Fluid Body</w:t>
      </w:r>
      <w:bookmarkEnd w:id="23"/>
    </w:p>
    <w:p/>
    <w:p>
      <w:pPr/>
      <w:r>
        <w:rPr>
          <w:rStyle w:val="gras"/>
        </w:rPr>
        <w:t xml:space="preserve">Subclass of: </w:t>
      </w:r>
    </w:p>
    <w:p>
      <w:pPr>
        <w:ind w:left="1100" w:right="0"/>
      </w:pPr>
      <w:r>
        <w:rPr/>
        <w:t xml:space="preserve">S10 Material Substantial</w:t>
      </w:r>
    </w:p>
    <w:p/>
    <w:p>
      <w:pPr/>
      <w:r>
        <w:rPr>
          <w:rStyle w:val="gras"/>
        </w:rPr>
        <w:t xml:space="preserve">Superclass of:</w:t>
      </w:r>
    </w:p>
    <w:p>
      <w:pPr>
        <w:ind w:left="1100" w:right="0"/>
      </w:pPr>
      <w:r>
        <w:rPr/>
        <w:t xml:space="preserve">S12 Amount of Fluid</w:t>
      </w:r>
    </w:p>
    <w:p/>
    <w:p>
      <w:pPr/>
      <w:r>
        <w:rPr>
          <w:rStyle w:val="gras"/>
        </w:rPr>
        <w:t xml:space="preserve">Scope note:</w:t>
      </w:r>
    </w:p>
    <w:p>
      <w:pPr>
        <w:ind w:left="1100" w:right="0"/>
      </w:pPr>
      <w:r>
        <w:rPr/>
        <w:t xml:space="preserve"> 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so-called sources or sinks in its surface, in contrast to physical things, which may lose or gain matter by exchange of            pieces such as spare parts or corrosion. </w:t>
      </w:r>
    </w:p>
    <w:p/>
    <w:p>
      <w:pPr/>
      <w:r>
        <w:rPr>
          <w:rStyle w:val="gras"/>
        </w:rPr>
        <w:t xml:space="preserve">In First Order Logic: </w:t>
      </w:r>
    </w:p>
    <w:p>
      <w:pPr>
        <w:ind w:left="1100" w:right="0"/>
      </w:pPr>
      <w:r>
        <w:rPr/>
        <w:t xml:space="preserve">S14(x) ⇒ S10(x)</w:t>
      </w:r>
    </w:p>
    <w:p/>
    <w:p/>
    <w:p>
      <w:pPr>
        <w:pStyle w:val="Heading3"/>
      </w:pPr>
      <w:bookmarkStart w:id="24" w:name="_Toc24"/>
      <w:r>
        <w:t>S15 Observable Entity</w:t>
      </w:r>
      <w:bookmarkEnd w:id="24"/>
    </w:p>
    <w:p/>
    <w:p>
      <w:pPr/>
      <w:r>
        <w:rPr>
          <w:rStyle w:val="gras"/>
        </w:rPr>
        <w:t xml:space="preserve">Subclass of: </w:t>
      </w:r>
    </w:p>
    <w:p>
      <w:pPr>
        <w:ind w:left="1100" w:right="0"/>
      </w:pPr>
      <w:r>
        <w:rPr/>
        <w:t xml:space="preserve">E1 CRM Entity</w:t>
      </w:r>
    </w:p>
    <w:p/>
    <w:p>
      <w:pPr/>
      <w:r>
        <w:rPr>
          <w:rStyle w:val="gras"/>
        </w:rPr>
        <w:t xml:space="preserve">Superclass of:</w:t>
      </w:r>
    </w:p>
    <w:p>
      <w:pPr>
        <w:ind w:left="1100" w:right="0"/>
      </w:pPr>
      <w:r>
        <w:rPr/>
        <w:t xml:space="preserve">E2 Temporal Entity</w:t>
      </w:r>
    </w:p>
    <w:p>
      <w:pPr>
        <w:ind w:left="1100" w:right="0"/>
      </w:pPr>
      <w:r>
        <w:rPr/>
        <w:t xml:space="preserve">E77 Persistent Item</w:t>
      </w:r>
    </w:p>
    <w:p/>
    <w:p>
      <w:pPr/>
      <w:r>
        <w:rPr>
          <w:rStyle w:val="gras"/>
        </w:rPr>
        <w:t xml:space="preserve">Scope note:</w:t>
      </w:r>
    </w:p>
    <w:p>
      <w:pPr>
        <w:ind w:left="1100" w:right="0"/>
      </w:pPr>
      <w:r>
        <w:rPr/>
        <w:t xml:space="preserve"> 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 </w:t>
      </w:r>
    </w:p>
    <w:p/>
    <w:p>
      <w:pPr/>
      <w:r>
        <w:rPr>
          <w:rStyle w:val="gras"/>
        </w:rPr>
        <w:t xml:space="preserve">In First Order Logic: </w:t>
      </w:r>
    </w:p>
    <w:p>
      <w:pPr>
        <w:ind w:left="1100" w:right="0"/>
      </w:pPr>
      <w:r>
        <w:rPr/>
        <w:t xml:space="preserve">S15(x) ⇒ E1(x)</w:t>
      </w:r>
    </w:p>
    <w:p/>
    <w:p>
      <w:pPr/>
      <w:r>
        <w:rPr>
          <w:rStyle w:val="gras"/>
        </w:rPr>
        <w:t xml:space="preserve">Properties:</w:t>
      </w:r>
    </w:p>
    <w:p>
      <w:pPr>
        <w:ind w:left="1100" w:right="0"/>
      </w:pPr>
      <w:r>
        <w:rPr/>
        <w:t xml:space="preserve">O12 has dimension (is dimension of): E54 Dimension</w:t>
      </w:r>
    </w:p>
    <w:p/>
    <w:p/>
    <w:p>
      <w:pPr>
        <w:pStyle w:val="Heading3"/>
      </w:pPr>
      <w:bookmarkStart w:id="25" w:name="_Toc25"/>
      <w:r>
        <w:t>S16 State</w:t>
      </w:r>
      <w:bookmarkEnd w:id="25"/>
    </w:p>
    <w:p/>
    <w:p>
      <w:pPr/>
      <w:r>
        <w:rPr>
          <w:rStyle w:val="gras"/>
        </w:rPr>
        <w:t xml:space="preserve">Subclass of: </w:t>
      </w:r>
    </w:p>
    <w:p>
      <w:pPr>
        <w:ind w:left="1100" w:right="0"/>
      </w:pPr>
      <w:r>
        <w:rPr/>
        <w:t xml:space="preserve">E2 Temporal Entity</w:t>
      </w:r>
    </w:p>
    <w:p/>
    <w:p>
      <w:pPr/>
      <w:r>
        <w:rPr>
          <w:rStyle w:val="gras"/>
        </w:rPr>
        <w:t xml:space="preserve">Superclass of:</w:t>
      </w:r>
    </w:p>
    <w:p>
      <w:pPr>
        <w:ind w:left="1100" w:right="0"/>
      </w:pPr>
      <w:r>
        <w:rPr/>
        <w:t xml:space="preserve">E3 Condition State</w:t>
      </w:r>
    </w:p>
    <w:p/>
    <w:p>
      <w:pPr/>
      <w:r>
        <w:rPr>
          <w:rStyle w:val="gras"/>
        </w:rPr>
        <w:t xml:space="preserve">Scope note:</w:t>
      </w:r>
    </w:p>
    <w:p>
      <w:pPr>
        <w:ind w:left="1100" w:right="0"/>
      </w:pPr>
      <w:r>
        <w:rPr/>
        <w:t xml:space="preserve"> This class comprises the persistence of a particular value range of the properties of a particular thing or things over a            time-span. </w:t>
      </w:r>
    </w:p>
    <w:p/>
    <w:p>
      <w:pPr/>
      <w:r>
        <w:rPr>
          <w:rStyle w:val="gras"/>
        </w:rPr>
        <w:t xml:space="preserve">In First Order Logic: </w:t>
      </w:r>
    </w:p>
    <w:p>
      <w:pPr>
        <w:ind w:left="1100" w:right="0"/>
      </w:pPr>
      <w:r>
        <w:rPr/>
        <w:t xml:space="preserve">S16(x) ⇒ E2(x)</w:t>
      </w:r>
    </w:p>
    <w:p/>
    <w:p/>
    <w:p>
      <w:pPr>
        <w:pStyle w:val="Heading3"/>
      </w:pPr>
      <w:bookmarkStart w:id="26" w:name="_Toc26"/>
      <w:r>
        <w:t>S17 Physical Genesis</w:t>
      </w:r>
      <w:bookmarkEnd w:id="26"/>
    </w:p>
    <w:p/>
    <w:p>
      <w:pPr/>
      <w:r>
        <w:rPr>
          <w:rStyle w:val="gras"/>
        </w:rPr>
        <w:t xml:space="preserve">Subclass of: </w:t>
      </w:r>
    </w:p>
    <w:p>
      <w:pPr>
        <w:ind w:left="1100" w:right="0"/>
      </w:pPr>
      <w:r>
        <w:rPr/>
        <w:t xml:space="preserve">E63 Beginning of Existence</w:t>
      </w:r>
    </w:p>
    <w:p>
      <w:pPr>
        <w:ind w:left="1100" w:right="0"/>
      </w:pPr>
      <w:r>
        <w:rPr/>
        <w:t xml:space="preserve">S18 Alteration</w:t>
      </w:r>
    </w:p>
    <w:p/>
    <w:p>
      <w:pPr/>
      <w:r>
        <w:rPr>
          <w:rStyle w:val="gras"/>
        </w:rPr>
        <w:t xml:space="preserve">Superclass of:</w:t>
      </w:r>
    </w:p>
    <w:p>
      <w:pPr>
        <w:ind w:left="1100" w:right="0"/>
      </w:pPr>
      <w:r>
        <w:rPr/>
        <w:t xml:space="preserve">E12 Production</w:t>
      </w:r>
    </w:p>
    <w:p/>
    <w:p>
      <w:pPr/>
      <w:r>
        <w:rPr>
          <w:rStyle w:val="gras"/>
        </w:rPr>
        <w:t xml:space="preserve">Scope note:</w:t>
      </w:r>
    </w:p>
    <w:p>
      <w:pPr>
        <w:ind w:left="1100" w:right="0"/>
      </w:pPr>
      <w:r>
        <w:rPr/>
        <w:t xml:space="preserve"> This class comprises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 </w:t>
      </w:r>
    </w:p>
    <w:p/>
    <w:p>
      <w:pPr/>
      <w:r>
        <w:rPr>
          <w:rStyle w:val="gras"/>
        </w:rPr>
        <w:t xml:space="preserve">In First Order Logic: </w:t>
      </w:r>
    </w:p>
    <w:p>
      <w:pPr>
        <w:ind w:left="1100" w:right="0"/>
      </w:pPr>
      <w:r>
        <w:rPr/>
        <w:t xml:space="preserve">S17(x) ⇒ E63(x)</w:t>
      </w:r>
    </w:p>
    <w:p>
      <w:pPr>
        <w:ind w:left="1100" w:right="0"/>
      </w:pPr>
      <w:r>
        <w:rPr/>
        <w:t xml:space="preserve">S17(x) ⇒ S18(x)</w:t>
      </w:r>
    </w:p>
    <w:p/>
    <w:p>
      <w:pPr/>
      <w:r>
        <w:rPr>
          <w:rStyle w:val="gras"/>
        </w:rPr>
        <w:t xml:space="preserve">Properties:</w:t>
      </w:r>
    </w:p>
    <w:p>
      <w:pPr>
        <w:ind w:left="1100" w:right="0"/>
      </w:pPr>
      <w:r>
        <w:rPr/>
        <w:t xml:space="preserve">O17 generated (was generated by): E18 Physical Thing</w:t>
      </w:r>
    </w:p>
    <w:p/>
    <w:p/>
    <w:p>
      <w:pPr>
        <w:pStyle w:val="Heading3"/>
      </w:pPr>
      <w:bookmarkStart w:id="27" w:name="_Toc27"/>
      <w:r>
        <w:t>S18 Alteration</w:t>
      </w:r>
      <w:bookmarkEnd w:id="27"/>
    </w:p>
    <w:p/>
    <w:p>
      <w:pPr/>
      <w:r>
        <w:rPr>
          <w:rStyle w:val="gras"/>
        </w:rPr>
        <w:t xml:space="preserve">Subclass of: </w:t>
      </w:r>
    </w:p>
    <w:p>
      <w:pPr>
        <w:ind w:left="1100" w:right="0"/>
      </w:pPr>
      <w:r>
        <w:rPr/>
        <w:t xml:space="preserve">E5 Event</w:t>
      </w:r>
    </w:p>
    <w:p/>
    <w:p>
      <w:pPr/>
      <w:r>
        <w:rPr>
          <w:rStyle w:val="gras"/>
        </w:rPr>
        <w:t xml:space="preserve">Superclass of:</w:t>
      </w:r>
    </w:p>
    <w:p>
      <w:pPr>
        <w:ind w:left="1100" w:right="0"/>
      </w:pPr>
      <w:r>
        <w:rPr/>
        <w:t xml:space="preserve">E11 Modification</w:t>
      </w:r>
    </w:p>
    <w:p>
      <w:pPr>
        <w:ind w:left="1100" w:right="0"/>
      </w:pPr>
      <w:r>
        <w:rPr/>
        <w:t xml:space="preserve">S17 Physical Genesis</w:t>
      </w:r>
    </w:p>
    <w:p/>
    <w:p>
      <w:pPr/>
      <w:r>
        <w:rPr>
          <w:rStyle w:val="gras"/>
        </w:rPr>
        <w:t xml:space="preserve">Scope note:</w:t>
      </w:r>
    </w:p>
    <w:p>
      <w:pPr>
        <w:ind w:left="1100" w:right="0"/>
      </w:pPr>
      <w:r>
        <w:rPr/>
        <w:t xml:space="preserve"> This class comprises natural events or man-made processes that create, alter or change physical things, by affecting            permanently their form or consistency without changing their identity. Examples include alterations on depositional features-layers by            natural factors or disturbance by roots or insects, organic alterations, petrification, etc. </w:t>
      </w:r>
    </w:p>
    <w:p/>
    <w:p>
      <w:pPr/>
      <w:r>
        <w:rPr>
          <w:rStyle w:val="gras"/>
        </w:rPr>
        <w:t xml:space="preserve">In First Order Logic: </w:t>
      </w:r>
    </w:p>
    <w:p>
      <w:pPr>
        <w:ind w:left="1100" w:right="0"/>
      </w:pPr>
      <w:r>
        <w:rPr/>
        <w:t xml:space="preserve">S18(x) ⇒ E5(x)</w:t>
      </w:r>
    </w:p>
    <w:p/>
    <w:p>
      <w:pPr/>
      <w:r>
        <w:rPr>
          <w:rStyle w:val="gras"/>
        </w:rPr>
        <w:t xml:space="preserve">Properties:</w:t>
      </w:r>
    </w:p>
    <w:p>
      <w:pPr>
        <w:ind w:left="1100" w:right="0"/>
      </w:pPr>
      <w:r>
        <w:rPr/>
        <w:t xml:space="preserve">O18 altered (was altered by): E18 Physical Thing</w:t>
      </w:r>
    </w:p>
    <w:p/>
    <w:p/>
    <w:p>
      <w:pPr>
        <w:pStyle w:val="Heading3"/>
      </w:pPr>
      <w:bookmarkStart w:id="28" w:name="_Toc28"/>
      <w:r>
        <w:t>S19 Encounter Event</w:t>
      </w:r>
      <w:bookmarkEnd w:id="28"/>
    </w:p>
    <w:p/>
    <w:p>
      <w:pPr/>
      <w:r>
        <w:rPr>
          <w:rStyle w:val="gras"/>
        </w:rPr>
        <w:t xml:space="preserve">Subclass of: </w:t>
      </w:r>
    </w:p>
    <w:p>
      <w:pPr>
        <w:ind w:left="1100" w:right="0"/>
      </w:pPr>
      <w:r>
        <w:rPr/>
        <w:t xml:space="preserve">S4 Observation</w:t>
      </w:r>
    </w:p>
    <w:p/>
    <w:p>
      <w:pPr/>
      <w:r>
        <w:rPr>
          <w:rStyle w:val="gras"/>
        </w:rPr>
        <w:t xml:space="preserve">Scope note:</w:t>
      </w:r>
    </w:p>
    <w:p>
      <w:pPr>
        <w:ind w:left="1100" w:right="0"/>
      </w:pPr>
      <w:r>
        <w:rPr/>
        <w:t xml:space="preserve"> This class comprises activities of S4 Observation (substance) where an E39 Actor encounters an instance of E18 Physical Thing            of a kind relevant for the mission of the observation or regarded as potentially relevant for some community (identity).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 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E18 Physical Thing. In Biology, additional parameters may be recorded like the kind of ecosystem, if the            biological individual survives the observation, what detection or catching devices have been used or if the encounter event supported the            detection of a new biological kind (“taxon”). </w:t>
      </w:r>
    </w:p>
    <w:p/>
    <w:p>
      <w:pPr/>
      <w:r>
        <w:rPr>
          <w:rStyle w:val="gras"/>
        </w:rPr>
        <w:t xml:space="preserve">In First Order Logic: </w:t>
      </w:r>
    </w:p>
    <w:p>
      <w:pPr>
        <w:ind w:left="1100" w:right="0"/>
      </w:pPr>
      <w:r>
        <w:rPr/>
        <w:t xml:space="preserve">S19(x) ⇒ S4(x)</w:t>
      </w:r>
    </w:p>
    <w:p/>
    <w:p>
      <w:pPr/>
      <w:r>
        <w:rPr>
          <w:rStyle w:val="gras"/>
        </w:rPr>
        <w:t xml:space="preserve">Properties:</w:t>
      </w:r>
    </w:p>
    <w:p>
      <w:pPr>
        <w:ind w:left="1100" w:right="0"/>
      </w:pPr>
      <w:r>
        <w:rPr/>
        <w:t xml:space="preserve">O19 has found object (was object found by): E18 Physical Thing</w:t>
      </w:r>
    </w:p>
    <w:p>
      <w:pPr>
        <w:ind w:left="1100" w:right="0"/>
      </w:pPr>
      <w:r>
        <w:rPr/>
        <w:t xml:space="preserve">O21 has found at (witnessed): E53 Place</w:t>
      </w:r>
    </w:p>
    <w:p/>
    <w:p/>
    <w:p>
      <w:pPr>
        <w:pStyle w:val="Heading3"/>
      </w:pPr>
      <w:bookmarkStart w:id="29" w:name="_Toc29"/>
      <w:r>
        <w:t>S20 Physical Feature</w:t>
      </w:r>
      <w:bookmarkEnd w:id="29"/>
    </w:p>
    <w:p/>
    <w:p>
      <w:pPr/>
      <w:r>
        <w:rPr>
          <w:rStyle w:val="gras"/>
        </w:rPr>
        <w:t xml:space="preserve">Subclass of: </w:t>
      </w:r>
    </w:p>
    <w:p>
      <w:pPr>
        <w:ind w:left="1100" w:right="0"/>
      </w:pPr>
      <w:r>
        <w:rPr/>
        <w:t xml:space="preserve">E18 Physical Thing</w:t>
      </w:r>
    </w:p>
    <w:p>
      <w:pPr>
        <w:ind w:left="1100" w:right="0"/>
      </w:pPr>
      <w:r>
        <w:rPr/>
        <w:t xml:space="preserve">E53 Place</w:t>
      </w:r>
    </w:p>
    <w:p/>
    <w:p>
      <w:pPr/>
      <w:r>
        <w:rPr>
          <w:rStyle w:val="gras"/>
        </w:rPr>
        <w:t xml:space="preserve">Superclass of:</w:t>
      </w:r>
    </w:p>
    <w:p>
      <w:pPr>
        <w:ind w:left="1100" w:right="0"/>
      </w:pPr>
      <w:r>
        <w:rPr/>
        <w:t xml:space="preserve">E25 Man-Made Feature</w:t>
      </w:r>
    </w:p>
    <w:p>
      <w:pPr>
        <w:ind w:left="1100" w:right="0"/>
      </w:pPr>
      <w:r>
        <w:rPr/>
        <w:t xml:space="preserve">E27 Site</w:t>
      </w:r>
    </w:p>
    <w:p>
      <w:pPr>
        <w:ind w:left="1100" w:right="0"/>
      </w:pPr>
      <w:r>
        <w:rPr/>
        <w:t xml:space="preserve">S22 Segment of Matter</w:t>
      </w:r>
    </w:p>
    <w:p/>
    <w:p>
      <w:pPr/>
      <w:r>
        <w:rPr>
          <w:rStyle w:val="gras"/>
        </w:rPr>
        <w:t xml:space="preserve">Scope note:</w:t>
      </w:r>
    </w:p>
    <w:p>
      <w:pPr>
        <w:jc w:val="both"/>
        <w:ind w:left="1100" w:right="0"/>
      </w:pPr>
      <w:r>
        <w:rPr/>
        <w:t xml:space="preserve">This class comprises identifiable features that are physically attached in an integral way to particular physical objects. An instance of S20 Physical Feature also represents the place it occupies with respect to the surrounding matter. More precisely, it is the maximal real volume in space that an instance of S20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 floor. In cases of features on mobile objects, the reference space is typically fixed to the geometry of the bearing object.</w:t>
      </w:r>
    </w:p>
    <w:p>
      <w:pPr>
        <w:jc w:val="both"/>
        <w:ind w:left="1100" w:right="0"/>
      </w:pPr>
      <w:r>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w:t>
      </w:r>
    </w:p>
    <w:p>
      <w:pPr>
        <w:jc w:val="both"/>
        <w:ind w:left="1100" w:right="0"/>
      </w:pPr>
      <w:r>
        <w:rPr/>
        <w:t xml:space="preserve">Instances of E26 Physical Feature can be features in a narrower sense, such as scratches, holes, reliefs, surface colors,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w:t>
      </w:r>
    </w:p>
    <w:p>
      <w:pPr>
        <w:jc w:val="both"/>
        <w:ind w:left="1100" w:right="0"/>
      </w:pPr>
      <w:r>
        <w:rPr/>
        <w:t xml:space="preserve">This definition coincides with the definition of "fiat objects" (Smith and Varzi, 2000, pp.401-420), with the exception of aggregates of “bona fide objects”.</w:t>
      </w:r>
    </w:p>
    <w:p/>
    <w:p>
      <w:pPr/>
      <w:r>
        <w:rPr>
          <w:rStyle w:val="gras"/>
        </w:rPr>
        <w:t xml:space="preserve">Examples:</w:t>
      </w:r>
    </w:p>
    <w:p>
      <w:pPr>
        <w:ind w:left="1100" w:right="0"/>
        <w:numPr>
          <w:ilvl w:val="0"/>
          <w:numId w:val="11"/>
        </w:numPr>
      </w:pPr>
      <w:r>
        <w:rPr/>
        <w:t xml:space="preserve">the temple in Abu Simbel before its removal, which was carved out of solid rock</w:t>
      </w:r>
    </w:p>
    <w:p>
      <w:pPr>
        <w:ind w:left="1100" w:right="0"/>
        <w:numPr>
          <w:ilvl w:val="0"/>
          <w:numId w:val="11"/>
        </w:numPr>
      </w:pPr>
      <w:r>
        <w:rPr/>
        <w:t xml:space="preserve">Albrecht Duerer's signature on his painting of Charles the Great</w:t>
      </w:r>
    </w:p>
    <w:p>
      <w:pPr>
        <w:ind w:left="1100" w:right="0"/>
        <w:numPr>
          <w:ilvl w:val="0"/>
          <w:numId w:val="11"/>
        </w:numPr>
      </w:pPr>
      <w:r>
        <w:rPr/>
        <w:t xml:space="preserve">the damage to the nose of the Great Sphinx in Giza</w:t>
      </w:r>
    </w:p>
    <w:p>
      <w:pPr>
        <w:ind w:left="1100" w:right="0"/>
        <w:numPr>
          <w:ilvl w:val="0"/>
          <w:numId w:val="11"/>
        </w:numPr>
      </w:pPr>
      <w:r>
        <w:rPr/>
        <w:t xml:space="preserve">Michael Jackson’s nose prior to plastic surgery</w:t>
      </w:r>
    </w:p>
    <w:p/>
    <w:p>
      <w:pPr/>
      <w:r>
        <w:rPr>
          <w:rStyle w:val="gras"/>
        </w:rPr>
        <w:t xml:space="preserve">In First Order Logic: </w:t>
      </w:r>
    </w:p>
    <w:p>
      <w:pPr>
        <w:ind w:left="1100" w:right="0"/>
      </w:pPr>
      <w:r>
        <w:rPr/>
        <w:t xml:space="preserve">S20(x) ⇒ E18(x)</w:t>
      </w:r>
    </w:p>
    <w:p>
      <w:pPr>
        <w:ind w:left="1100" w:right="0"/>
      </w:pPr>
      <w:r>
        <w:rPr/>
        <w:t xml:space="preserve">S20(x) ⇒ E53(x)</w:t>
      </w:r>
    </w:p>
    <w:p/>
    <w:p/>
    <w:p>
      <w:pPr>
        <w:pStyle w:val="Heading3"/>
      </w:pPr>
      <w:bookmarkStart w:id="30" w:name="_Toc30"/>
      <w:r>
        <w:t>S21 Measurement</w:t>
      </w:r>
      <w:bookmarkEnd w:id="30"/>
    </w:p>
    <w:p/>
    <w:p>
      <w:pPr/>
      <w:r>
        <w:rPr>
          <w:rStyle w:val="gras"/>
        </w:rPr>
        <w:t xml:space="preserve">Subclass of: </w:t>
      </w:r>
    </w:p>
    <w:p>
      <w:pPr>
        <w:ind w:left="1100" w:right="0"/>
      </w:pPr>
      <w:r>
        <w:rPr/>
        <w:t xml:space="preserve">E16 Measurement</w:t>
      </w:r>
    </w:p>
    <w:p>
      <w:pPr>
        <w:ind w:left="1100" w:right="0"/>
      </w:pPr>
      <w:r>
        <w:rPr/>
        <w:t xml:space="preserve">S4 Observation</w:t>
      </w:r>
    </w:p>
    <w:p/>
    <w:p>
      <w:pPr/>
      <w:r>
        <w:rPr>
          <w:rStyle w:val="gras"/>
        </w:rPr>
        <w:t xml:space="preserve">Superclass of:</w:t>
      </w:r>
    </w:p>
    <w:p>
      <w:pPr>
        <w:ind w:left="1100" w:right="0"/>
      </w:pPr>
      <w:r>
        <w:rPr/>
        <w:t xml:space="preserve">S3 Measurement by Sampling</w:t>
      </w:r>
    </w:p>
    <w:p/>
    <w:p>
      <w:pPr/>
      <w:r>
        <w:rPr>
          <w:rStyle w:val="gras"/>
        </w:rPr>
        <w:t xml:space="preserve">Scope note:</w:t>
      </w:r>
    </w:p>
    <w:p>
      <w:pPr>
        <w:ind w:left="1100" w:right="0"/>
      </w:pPr>
      <w:r>
        <w:rPr/>
        <w:t xml:space="preserve"> This class comprises actions measuring instances of E2 Temporal Entity or E77 Persistent Items, properties of physical things,            or phenomena, states and interactions or events, that can be determined by a systematic procedure. Primary data from measurement devices            are regarded to be results of an observation process. </w:t>
      </w:r>
    </w:p>
    <w:p/>
    <w:p>
      <w:pPr/>
      <w:r>
        <w:rPr>
          <w:rStyle w:val="gras"/>
        </w:rPr>
        <w:t xml:space="preserve">In First Order Logic: </w:t>
      </w:r>
    </w:p>
    <w:p>
      <w:pPr>
        <w:ind w:left="1100" w:right="0"/>
      </w:pPr>
      <w:r>
        <w:rPr/>
        <w:t xml:space="preserve">S21(x) ⇒ E16(x)</w:t>
      </w:r>
    </w:p>
    <w:p>
      <w:pPr>
        <w:ind w:left="1100" w:right="0"/>
      </w:pPr>
      <w:r>
        <w:rPr/>
        <w:t xml:space="preserve">S21(x) ⇒ S4(x)</w:t>
      </w:r>
    </w:p>
    <w:p/>
    <w:p>
      <w:pPr/>
      <w:r>
        <w:rPr>
          <w:rStyle w:val="gras"/>
        </w:rPr>
        <w:t xml:space="preserve">Properties:</w:t>
      </w:r>
    </w:p>
    <w:p>
      <w:pPr>
        <w:ind w:left="1100" w:right="0"/>
      </w:pPr>
      <w:r>
        <w:rPr/>
        <w:t xml:space="preserve">O24 measured (was measured by): S15 Observable Entity</w:t>
      </w:r>
    </w:p>
    <w:p/>
    <w:p/>
    <w:p>
      <w:pPr>
        <w:pStyle w:val="Heading3"/>
      </w:pPr>
      <w:bookmarkStart w:id="31" w:name="_Toc31"/>
      <w:r>
        <w:t>S22 Segment of Matter</w:t>
      </w:r>
      <w:bookmarkEnd w:id="31"/>
    </w:p>
    <w:p/>
    <w:p>
      <w:pPr/>
      <w:r>
        <w:rPr>
          <w:rStyle w:val="gras"/>
        </w:rPr>
        <w:t xml:space="preserve">Subclass of: </w:t>
      </w:r>
    </w:p>
    <w:p>
      <w:pPr>
        <w:ind w:left="1100" w:right="0"/>
      </w:pPr>
      <w:r>
        <w:rPr/>
        <w:t xml:space="preserve">S20 Physical Feature</w:t>
      </w:r>
    </w:p>
    <w:p/>
    <w:p>
      <w:pPr/>
      <w:r>
        <w:rPr>
          <w:rStyle w:val="gras"/>
        </w:rPr>
        <w:t xml:space="preserve">Scope note:</w:t>
      </w:r>
    </w:p>
    <w:p>
      <w:pPr>
        <w:ind w:left="1100" w:right="0"/>
      </w:pPr>
      <w:r>
        <w:rPr/>
        <w:t xml:space="preserve"> This class comprises physical material in a relative stability of form (substance) within a specific spacetime volume (unity,            extend). The spatial extend of a S22 Segment of Matter is defined by humans usually because the constellation is subject to a specific            interest for and investigations of the geometric arrangement of physical features or parts of them on or within the specified S22 Segment            of Matter. It comes into existence as being an object of discourse through S4 Observation or declaration and is restricted to the time            span starting after the last change through an S18 Alteration before the S4 Observation or declaration and ending with the next S18            Alteration Event (identity). A S22 Segment of Matter exists as long as there is no modification of the geometric arrangement of its            particles. Therefore the temporal boundaries of the defining Spacetime Volume are given by two S18 Alteration events. The history of a S22            Segment of Matter started with the first S17 Physical Genesis event that deposited still existing matter within the defined spatial            extend. The collection of all S18 Alteration events represent its history. Some of the events will not leave any physical material within            the S22 Segment of Matter. (to be elaborated further) </w:t>
      </w:r>
    </w:p>
    <w:p/>
    <w:p>
      <w:pPr/>
      <w:r>
        <w:rPr>
          <w:rStyle w:val="gras"/>
        </w:rPr>
        <w:t xml:space="preserve">In First Order Logic: </w:t>
      </w:r>
    </w:p>
    <w:p>
      <w:pPr>
        <w:ind w:left="1100" w:right="0"/>
      </w:pPr>
      <w:r>
        <w:rPr/>
        <w:t xml:space="preserve">S22(x) ⇒ S20(x)</w:t>
      </w:r>
    </w:p>
    <w:p/>
    <w:p>
      <w:pPr/>
      <w:r>
        <w:rPr>
          <w:rStyle w:val="gras"/>
        </w:rPr>
        <w:t xml:space="preserve">Properties:</w:t>
      </w:r>
    </w:p>
    <w:p>
      <w:pPr>
        <w:ind w:left="1100" w:right="0"/>
      </w:pPr>
      <w:r>
        <w:rPr/>
        <w:t xml:space="preserve">O22 partly or completely contains (is part of): S20 Physical Feature</w:t>
      </w:r>
    </w:p>
    <w:p>
      <w:pPr>
        <w:ind w:left="1100" w:right="0"/>
      </w:pPr>
      <w:r>
        <w:rPr/>
        <w:t xml:space="preserve">O23 is defined by (defines): E92 Spacetime Volume</w:t>
      </w:r>
    </w:p>
    <w:p>
      <w:pPr>
        <w:sectPr>
          <w:pgSz w:orient="portrait" w:w="11905.511811024" w:h="16837.795275591"/>
          <w:pgMar w:top="1440" w:right="1440" w:bottom="1440" w:left="1440" w:header="720" w:footer="720" w:gutter="0"/>
          <w:cols w:num="1" w:space="720"/>
        </w:sectPr>
      </w:pPr>
    </w:p>
    <w:p>
      <w:pPr>
        <w:pStyle w:val="Heading2"/>
      </w:pPr>
      <w:bookmarkStart w:id="32" w:name="_Toc32"/>
      <w:r>
        <w:t>CRMsci version 1.2.3 Property Declarations</w:t>
      </w:r>
      <w:bookmarkEnd w:id="32"/>
    </w:p>
    <w:p/>
    <w:p>
      <w:pPr/>
      <w:r>
        <w:rPr/>
        <w:t xml:space="preserve">The properties are comprehensively declared in this section using the following format:</w:t>
      </w:r>
    </w:p>
    <w:p/>
    <w:p>
      <w:pPr>
        <w:numPr>
          <w:ilvl w:val="0"/>
          <w:numId w:val="9"/>
        </w:numPr>
      </w:pPr>
      <w:r>
        <w:rPr/>
        <w:t xml:space="preserve">Property names are presented as headings in bold face, preceded by unique property identifiers;</w:t>
      </w:r>
    </w:p>
    <w:p>
      <w:pPr>
        <w:numPr>
          <w:ilvl w:val="0"/>
          <w:numId w:val="9"/>
        </w:numPr>
      </w:pPr>
      <w:r>
        <w:rPr/>
        <w:t xml:space="preserve">The line “Domain:” declares the class for which the property is defined;</w:t>
      </w:r>
    </w:p>
    <w:p>
      <w:pPr>
        <w:numPr>
          <w:ilvl w:val="0"/>
          <w:numId w:val="9"/>
        </w:numPr>
      </w:pPr>
      <w:r>
        <w:rPr/>
        <w:t xml:space="preserve">The line “Range:” declares the class to which the property points, or that provides the values for the property;</w:t>
      </w:r>
    </w:p>
    <w:p>
      <w:pPr>
        <w:numPr>
          <w:ilvl w:val="0"/>
          <w:numId w:val="9"/>
        </w:numPr>
      </w:pPr>
      <w:r>
        <w:rPr/>
        <w:t xml:space="preserve">The line “Superproperty of:” is a cross-reference to any subproperties the property may have;</w:t>
      </w:r>
    </w:p>
    <w:p>
      <w:pPr>
        <w:numPr>
          <w:ilvl w:val="0"/>
          <w:numId w:val="9"/>
        </w:numPr>
      </w:pPr>
      <w:r>
        <w:rPr/>
        <w:t xml:space="preserve">The line “Quantification:” declares the possible number of occurrences for domain and range class instances for the property. Possible values are: one to many, many to many, many to one. Quantifications are presented in UML format and in ER format (used by the CIDOC CRM);</w:t>
      </w:r>
    </w:p>
    <w:p>
      <w:pPr>
        <w:numPr>
          <w:ilvl w:val="0"/>
          <w:numId w:val="9"/>
        </w:numPr>
      </w:pPr>
      <w:r>
        <w:rPr/>
        <w:t xml:space="preserve">The line “Scope note:” contains the textual definition of the concept the property represents;</w:t>
      </w:r>
    </w:p>
    <w:p>
      <w:pPr>
        <w:numPr>
          <w:ilvl w:val="0"/>
          <w:numId w:val="9"/>
        </w:numPr>
      </w:pPr>
      <w:r>
        <w:rPr/>
        <w:t xml:space="preserve">The line “Examples:” contains a bulleted list of examples of instances of this property.</w:t>
      </w:r>
    </w:p>
    <w:p/>
    <w:p/>
    <w:p>
      <w:pPr>
        <w:pStyle w:val="Heading3"/>
      </w:pPr>
      <w:bookmarkStart w:id="33" w:name="_Toc33"/>
      <w:r>
        <w:t>O1 diminished (was diminished by)</w:t>
      </w:r>
      <w:bookmarkEnd w:id="33"/>
    </w:p>
    <w:p/>
    <w:p>
      <w:pPr/>
      <w:r>
        <w:rPr>
          <w:rStyle w:val="gras"/>
        </w:rPr>
        <w:t xml:space="preserve">Domain: </w:t>
      </w:r>
    </w:p>
    <w:p>
      <w:pPr>
        <w:ind w:left="1100" w:right="0"/>
      </w:pPr>
      <w:r>
        <w:rPr/>
        <w:t xml:space="preserve">S1 Matter Removal</w:t>
      </w:r>
    </w:p>
    <w:p>
      <w:pPr/>
      <w:r>
        <w:rPr>
          <w:rStyle w:val="gras"/>
        </w:rPr>
        <w:t xml:space="preserve">Range: </w:t>
      </w:r>
    </w:p>
    <w:p>
      <w:pPr>
        <w:ind w:left="1100" w:right="0"/>
      </w:pPr>
      <w:r>
        <w:rPr/>
        <w:t xml:space="preserve">S10 Material Substantial</w:t>
      </w:r>
    </w:p>
    <w:p/>
    <w:p>
      <w:pPr/>
      <w:r>
        <w:rPr>
          <w:rStyle w:val="gras"/>
        </w:rPr>
        <w:t xml:space="preserve">Scope note:</w:t>
      </w:r>
    </w:p>
    <w:p>
      <w:pPr>
        <w:ind w:left="1100" w:right="0"/>
      </w:pPr>
      <w:r>
        <w:rPr/>
        <w:t xml:space="preserve">This property associates an instance of S1 Matter Removal with the instance of S10 Material Substantial that this activity diminished.</w:t>
      </w:r>
    </w:p>
    <w:p/>
    <w:p>
      <w:pPr/>
      <w:r>
        <w:rPr>
          <w:rStyle w:val="gras"/>
        </w:rPr>
        <w:t xml:space="preserve">In First Order Logic:</w:t>
      </w:r>
    </w:p>
    <w:p>
      <w:pPr>
        <w:ind w:left="1100" w:right="0"/>
      </w:pPr>
      <w:r>
        <w:rPr/>
        <w:t xml:space="preserve">O1(x,y) ⇒ S1(x)</w:t>
      </w:r>
    </w:p>
    <w:p>
      <w:pPr>
        <w:ind w:left="1100" w:right="0"/>
      </w:pPr>
      <w:r>
        <w:rPr/>
        <w:t xml:space="preserve">O1(x,y) ⇒ S10(y)</w:t>
      </w:r>
    </w:p>
    <w:p/>
    <w:p/>
    <w:p>
      <w:pPr>
        <w:pStyle w:val="Heading3"/>
      </w:pPr>
      <w:bookmarkStart w:id="34" w:name="_Toc34"/>
      <w:r>
        <w:t>O2 removed (was removed by)</w:t>
      </w:r>
      <w:bookmarkEnd w:id="34"/>
    </w:p>
    <w:p/>
    <w:p>
      <w:pPr/>
      <w:r>
        <w:rPr>
          <w:rStyle w:val="gras"/>
        </w:rPr>
        <w:t xml:space="preserve">Domain: </w:t>
      </w:r>
    </w:p>
    <w:p>
      <w:pPr>
        <w:ind w:left="1100" w:right="0"/>
      </w:pPr>
      <w:r>
        <w:rPr/>
        <w:t xml:space="preserve">S1 Matter Removal</w:t>
      </w:r>
    </w:p>
    <w:p>
      <w:pPr/>
      <w:r>
        <w:rPr>
          <w:rStyle w:val="gras"/>
        </w:rPr>
        <w:t xml:space="preserve">Range: </w:t>
      </w:r>
    </w:p>
    <w:p>
      <w:pPr>
        <w:ind w:left="1100" w:right="0"/>
      </w:pPr>
      <w:r>
        <w:rPr/>
        <w:t xml:space="preserve">S11 Amount of Matter</w:t>
      </w:r>
    </w:p>
    <w:p/>
    <w:p>
      <w:pPr/>
      <w:r>
        <w:rPr>
          <w:rStyle w:val="gras"/>
        </w:rPr>
        <w:t xml:space="preserve">Scope note:</w:t>
      </w:r>
    </w:p>
    <w:p>
      <w:pPr>
        <w:ind w:left="1100" w:right="0"/>
      </w:pPr>
      <w:r>
        <w:rPr/>
        <w:t xml:space="preserve">This property associates an instance of S1 Matter Removal with the instance of S11 Amount of Matter that it has removed.</w:t>
      </w:r>
    </w:p>
    <w:p/>
    <w:p>
      <w:pPr/>
      <w:r>
        <w:rPr>
          <w:rStyle w:val="gras"/>
        </w:rPr>
        <w:t xml:space="preserve">In First Order Logic:</w:t>
      </w:r>
    </w:p>
    <w:p>
      <w:pPr>
        <w:ind w:left="1100" w:right="0"/>
      </w:pPr>
      <w:r>
        <w:rPr/>
        <w:t xml:space="preserve">O2(x,y) ⇒ S1(x)</w:t>
      </w:r>
    </w:p>
    <w:p>
      <w:pPr>
        <w:ind w:left="1100" w:right="0"/>
      </w:pPr>
      <w:r>
        <w:rPr/>
        <w:t xml:space="preserve">O2(x,y) ⇒ S11(y)</w:t>
      </w:r>
    </w:p>
    <w:p/>
    <w:p/>
    <w:p>
      <w:pPr>
        <w:pStyle w:val="Heading3"/>
      </w:pPr>
      <w:bookmarkStart w:id="35" w:name="_Toc35"/>
      <w:r>
        <w:t>O3 sampled from (was sample by)</w:t>
      </w:r>
      <w:bookmarkEnd w:id="35"/>
    </w:p>
    <w:p/>
    <w:p>
      <w:pPr/>
      <w:r>
        <w:rPr>
          <w:rStyle w:val="gras"/>
        </w:rPr>
        <w:t xml:space="preserve">Domain: </w:t>
      </w:r>
    </w:p>
    <w:p>
      <w:pPr>
        <w:ind w:left="1100" w:right="0"/>
      </w:pPr>
      <w:r>
        <w:rPr/>
        <w:t xml:space="preserve">S2 Sample Taking</w:t>
      </w:r>
    </w:p>
    <w:p>
      <w:pPr/>
      <w:r>
        <w:rPr>
          <w:rStyle w:val="gras"/>
        </w:rPr>
        <w:t xml:space="preserve">Range: </w:t>
      </w:r>
    </w:p>
    <w:p>
      <w:pPr>
        <w:ind w:left="1100" w:right="0"/>
      </w:pPr>
      <w:r>
        <w:rPr/>
        <w:t xml:space="preserve">S10 Material Substantial</w:t>
      </w:r>
    </w:p>
    <w:p/>
    <w:p>
      <w:pPr/>
      <w:r>
        <w:rPr>
          <w:rStyle w:val="gras"/>
        </w:rPr>
        <w:t xml:space="preserve">Scope note:</w:t>
      </w:r>
    </w:p>
    <w:p>
      <w:pPr>
        <w:ind w:left="1100" w:right="0"/>
      </w:pPr>
      <w:r>
        <w:rPr/>
        <w:t xml:space="preserve">This property associates an instance of S2 Sample Taking with the instance S10 Material Substantial from which a sample was taken This may be a feature or a fluid body from  which a sample was removed.</w:t>
      </w:r>
    </w:p>
    <w:p/>
    <w:p>
      <w:pPr/>
      <w:r>
        <w:rPr>
          <w:rStyle w:val="gras"/>
        </w:rPr>
        <w:t xml:space="preserve">In First Order Logic:</w:t>
      </w:r>
    </w:p>
    <w:p>
      <w:pPr>
        <w:ind w:left="1100" w:right="0"/>
      </w:pPr>
      <w:r>
        <w:rPr/>
        <w:t xml:space="preserve">O3(x,y) ⇒ S2(x)</w:t>
      </w:r>
    </w:p>
    <w:p>
      <w:pPr>
        <w:ind w:left="1100" w:right="0"/>
      </w:pPr>
      <w:r>
        <w:rPr/>
        <w:t xml:space="preserve">O3(x,y) ⇒ S10(y)</w:t>
      </w:r>
    </w:p>
    <w:p/>
    <w:p/>
    <w:p>
      <w:pPr>
        <w:pStyle w:val="Heading3"/>
      </w:pPr>
      <w:bookmarkStart w:id="36" w:name="_Toc36"/>
      <w:r>
        <w:t>O4 sampled at (was sampling location of)</w:t>
      </w:r>
      <w:bookmarkEnd w:id="36"/>
    </w:p>
    <w:p/>
    <w:p>
      <w:pPr/>
      <w:r>
        <w:rPr>
          <w:rStyle w:val="gras"/>
        </w:rPr>
        <w:t xml:space="preserve">Domain: </w:t>
      </w:r>
    </w:p>
    <w:p>
      <w:pPr>
        <w:ind w:left="1100" w:right="0"/>
      </w:pPr>
      <w:r>
        <w:rPr/>
        <w:t xml:space="preserve">S2 Sample Taking</w:t>
      </w:r>
    </w:p>
    <w:p>
      <w:pPr/>
      <w:r>
        <w:rPr>
          <w:rStyle w:val="gras"/>
        </w:rPr>
        <w:t xml:space="preserve">Range: </w:t>
      </w:r>
    </w:p>
    <w:p>
      <w:pPr>
        <w:ind w:left="1100" w:right="0"/>
      </w:pPr>
      <w:r>
        <w:rPr/>
        <w:t xml:space="preserve">E53 Place</w:t>
      </w:r>
    </w:p>
    <w:p/>
    <w:p>
      <w:pPr/>
      <w:r>
        <w:rPr>
          <w:rStyle w:val="gras"/>
        </w:rPr>
        <w:t xml:space="preserve">Scope note:</w:t>
      </w:r>
    </w:p>
    <w:p>
      <w:pPr>
        <w:ind w:left="1100" w:right="0"/>
      </w:pPr>
      <w:r>
        <w:rPr/>
        <w:t xml:space="preserve">This property associates an instance of S2 Sample Taking with the instance of E53 Place at which this activity sampled. It identifies the narrower spatial location from which an instance of a sample was taken. This maybe known or given in absolute terms or relative to an instance of a material substantial from which it was taken. It describes a position within the area in which the instance of the sampling activity occurred. The latter comprises the space within which operators and instruments were contained during the activity.</w:t>
      </w:r>
    </w:p>
    <w:p/>
    <w:p>
      <w:pPr/>
      <w:r>
        <w:rPr>
          <w:rStyle w:val="gras"/>
        </w:rPr>
        <w:t xml:space="preserve">In First Order Logic:</w:t>
      </w:r>
    </w:p>
    <w:p>
      <w:pPr>
        <w:ind w:left="1100" w:right="0"/>
      </w:pPr>
      <w:r>
        <w:rPr/>
        <w:t xml:space="preserve">O4(x,y) ⇒ S2(x)</w:t>
      </w:r>
    </w:p>
    <w:p>
      <w:pPr>
        <w:ind w:left="1100" w:right="0"/>
      </w:pPr>
      <w:r>
        <w:rPr/>
        <w:t xml:space="preserve">O4(x,y) ⇒ E53(y)</w:t>
      </w:r>
    </w:p>
    <w:p/>
    <w:p/>
    <w:p>
      <w:pPr>
        <w:pStyle w:val="Heading3"/>
      </w:pPr>
      <w:bookmarkStart w:id="37" w:name="_Toc37"/>
      <w:r>
        <w:t>O5 removed (was removed by)</w:t>
      </w:r>
      <w:bookmarkEnd w:id="37"/>
    </w:p>
    <w:p/>
    <w:p>
      <w:pPr/>
      <w:r>
        <w:rPr>
          <w:rStyle w:val="gras"/>
        </w:rPr>
        <w:t xml:space="preserve">Domain: </w:t>
      </w:r>
    </w:p>
    <w:p>
      <w:pPr>
        <w:ind w:left="1100" w:right="0"/>
      </w:pPr>
      <w:r>
        <w:rPr/>
        <w:t xml:space="preserve">S2 Sample Taking</w:t>
      </w:r>
    </w:p>
    <w:p>
      <w:pPr/>
      <w:r>
        <w:rPr>
          <w:rStyle w:val="gras"/>
        </w:rPr>
        <w:t xml:space="preserve">Range: </w:t>
      </w:r>
    </w:p>
    <w:p>
      <w:pPr>
        <w:ind w:left="1100" w:right="0"/>
      </w:pPr>
      <w:r>
        <w:rPr/>
        <w:t xml:space="preserve">S13 Sample</w:t>
      </w:r>
    </w:p>
    <w:p/>
    <w:p>
      <w:pPr/>
      <w:r>
        <w:rPr>
          <w:rStyle w:val="gras"/>
        </w:rPr>
        <w:t xml:space="preserve">Subproperty of: </w:t>
      </w:r>
    </w:p>
    <w:p>
      <w:pPr>
        <w:ind w:left="1100" w:right="0"/>
      </w:pPr>
      <w:r>
        <w:rPr/>
        <w:t xml:space="preserve">S1 Matter Removal:O2 removed (was removed by):S11 Amount of Matter</w:t>
      </w:r>
    </w:p>
    <w:p/>
    <w:p>
      <w:pPr/>
      <w:r>
        <w:rPr>
          <w:rStyle w:val="gras"/>
        </w:rPr>
        <w:t xml:space="preserve">Scope note:</w:t>
      </w:r>
    </w:p>
    <w:p>
      <w:pPr>
        <w:ind w:left="1100" w:right="0"/>
      </w:pPr>
      <w:r>
        <w:rPr/>
        <w:t xml:space="preserve">This property associates an instance of S2 Sample Taking with the instance of S13 Sample that was removed during this activity. The sample is identified by a unique identifier.</w:t>
      </w:r>
    </w:p>
    <w:p/>
    <w:p>
      <w:pPr/>
      <w:r>
        <w:rPr>
          <w:rStyle w:val="gras"/>
        </w:rPr>
        <w:t xml:space="preserve">In First Order Logic:</w:t>
      </w:r>
    </w:p>
    <w:p>
      <w:pPr>
        <w:ind w:left="1100" w:right="0"/>
      </w:pPr>
      <w:r>
        <w:rPr/>
        <w:t xml:space="preserve">O5(x,y) ⇒ S2(x)</w:t>
      </w:r>
    </w:p>
    <w:p>
      <w:pPr>
        <w:ind w:left="1100" w:right="0"/>
      </w:pPr>
      <w:r>
        <w:rPr/>
        <w:t xml:space="preserve">O5(x,y) ⇒ S13(y)</w:t>
      </w:r>
    </w:p>
    <w:p>
      <w:pPr>
        <w:ind w:left="1100" w:right="0"/>
      </w:pPr>
      <w:r>
        <w:rPr/>
        <w:t xml:space="preserve">O5(x,y) ⇒ O2(x,y)</w:t>
      </w:r>
    </w:p>
    <w:p/>
    <w:p/>
    <w:p>
      <w:pPr>
        <w:pStyle w:val="Heading3"/>
      </w:pPr>
      <w:bookmarkStart w:id="38" w:name="_Toc38"/>
      <w:r>
        <w:t>O6 forms former or current part of (has former or current part)</w:t>
      </w:r>
      <w:bookmarkEnd w:id="38"/>
    </w:p>
    <w:p/>
    <w:p>
      <w:pPr/>
      <w:r>
        <w:rPr>
          <w:rStyle w:val="gras"/>
        </w:rPr>
        <w:t xml:space="preserve">Domain: </w:t>
      </w:r>
    </w:p>
    <w:p>
      <w:pPr>
        <w:ind w:left="1100" w:right="0"/>
      </w:pPr>
      <w:r>
        <w:rPr/>
        <w:t xml:space="preserve">S12 Amount of Fluid</w:t>
      </w:r>
    </w:p>
    <w:p>
      <w:pPr/>
      <w:r>
        <w:rPr>
          <w:rStyle w:val="gras"/>
        </w:rPr>
        <w:t xml:space="preserve">Range: </w:t>
      </w:r>
    </w:p>
    <w:p>
      <w:pPr>
        <w:ind w:left="1100" w:right="0"/>
      </w:pPr>
      <w:r>
        <w:rPr/>
        <w:t xml:space="preserve">S14 Fluid Body</w:t>
      </w:r>
    </w:p>
    <w:p/>
    <w:p>
      <w:pPr/>
      <w:r>
        <w:rPr>
          <w:rStyle w:val="gras"/>
        </w:rPr>
        <w:t xml:space="preserve">Scope note:</w:t>
      </w:r>
    </w:p>
    <w:p>
      <w:pPr>
        <w:ind w:left="1100" w:right="0"/>
      </w:pPr>
      <w:r>
        <w:rPr/>
        <w:t xml:space="preserve">This property associates an instance of S12 Amount of Fluid with an instance of S14 Fluid Body which forms part of it. It allows instances of S14 Fluid Body to be analyzed into elements of S12 Amount of Fluid.</w:t>
      </w:r>
    </w:p>
    <w:p/>
    <w:p>
      <w:pPr/>
      <w:r>
        <w:rPr>
          <w:rStyle w:val="gras"/>
        </w:rPr>
        <w:t xml:space="preserve">In First Order Logic:</w:t>
      </w:r>
    </w:p>
    <w:p>
      <w:pPr>
        <w:ind w:left="1100" w:right="0"/>
      </w:pPr>
      <w:r>
        <w:rPr/>
        <w:t xml:space="preserve">O6(x,y) ⇒ S12(x)</w:t>
      </w:r>
    </w:p>
    <w:p>
      <w:pPr>
        <w:ind w:left="1100" w:right="0"/>
      </w:pPr>
      <w:r>
        <w:rPr/>
        <w:t xml:space="preserve">O6(x,y) ⇒ S14(y)</w:t>
      </w:r>
    </w:p>
    <w:p/>
    <w:p/>
    <w:p>
      <w:pPr>
        <w:pStyle w:val="Heading3"/>
      </w:pPr>
      <w:bookmarkStart w:id="39" w:name="_Toc39"/>
      <w:r>
        <w:t>O7 contains or confines (is contained or confined)</w:t>
      </w:r>
      <w:bookmarkEnd w:id="39"/>
    </w:p>
    <w:p/>
    <w:p>
      <w:pPr/>
      <w:r>
        <w:rPr>
          <w:rStyle w:val="gras"/>
        </w:rPr>
        <w:t xml:space="preserve">Domain: </w:t>
      </w:r>
    </w:p>
    <w:p>
      <w:pPr>
        <w:ind w:left="1100" w:right="0"/>
      </w:pPr>
      <w:r>
        <w:rPr/>
        <w:t xml:space="preserve">E53 Place</w:t>
      </w:r>
    </w:p>
    <w:p>
      <w:pPr/>
      <w:r>
        <w:rPr>
          <w:rStyle w:val="gras"/>
        </w:rPr>
        <w:t xml:space="preserve">Range: </w:t>
      </w:r>
    </w:p>
    <w:p>
      <w:pPr>
        <w:ind w:left="1100" w:right="0"/>
      </w:pPr>
      <w:r>
        <w:rPr/>
        <w:t xml:space="preserve">E53 Place</w:t>
      </w:r>
    </w:p>
    <w:p/>
    <w:p>
      <w:pPr/>
      <w:r>
        <w:rPr>
          <w:rStyle w:val="gras"/>
        </w:rPr>
        <w:t xml:space="preserve">Scope note:</w:t>
      </w:r>
    </w:p>
    <w:p>
      <w:pPr>
        <w:ind w:left="1100" w:right="0"/>
      </w:pPr>
      <w:r>
        <w:rPr/>
        <w:t xml:space="preserve">This property associates an instance of E53 Place contained or confined in an instance of E53 Place with the latter. It describes a spatial containment between places or features. It declares a type of a feature which has a kind of spatial containment. Features such as layers defined as a Place that are contained or confined by a Physical Feature behaving as a place. A place-feature that is defined by its environmental area, by another place; it conforms to the outline of its container.</w:t>
      </w:r>
    </w:p>
    <w:p/>
    <w:p>
      <w:pPr/>
      <w:r>
        <w:rPr>
          <w:rStyle w:val="gras"/>
        </w:rPr>
        <w:t xml:space="preserve">Examples:</w:t>
      </w:r>
    </w:p>
    <w:p>
      <w:pPr>
        <w:ind w:left="1100" w:right="0"/>
      </w:pPr>
      <w:r>
        <w:rPr/>
        <w:t xml:space="preserve">The Wadis rivers contained or confined by riverbed/riverside. (they are rivers that are dry year round except after a rain)</w:t>
      </w:r>
    </w:p>
    <w:p/>
    <w:p>
      <w:pPr/>
      <w:r>
        <w:rPr>
          <w:rStyle w:val="gras"/>
        </w:rPr>
        <w:t xml:space="preserve">In First Order Logic:</w:t>
      </w:r>
    </w:p>
    <w:p>
      <w:pPr>
        <w:ind w:left="1100" w:right="0"/>
      </w:pPr>
      <w:r>
        <w:rPr/>
        <w:t xml:space="preserve">O7(x,y) ⇒ E53(x)</w:t>
      </w:r>
    </w:p>
    <w:p>
      <w:pPr>
        <w:ind w:left="1100" w:right="0"/>
      </w:pPr>
      <w:r>
        <w:rPr/>
        <w:t xml:space="preserve">O7(x,y) ⇒ E53(y)</w:t>
      </w:r>
    </w:p>
    <w:p/>
    <w:p/>
    <w:p>
      <w:pPr>
        <w:pStyle w:val="Heading3"/>
      </w:pPr>
      <w:bookmarkStart w:id="40" w:name="_Toc40"/>
      <w:r>
        <w:t>O8 observed (was observed by)</w:t>
      </w:r>
      <w:bookmarkEnd w:id="40"/>
    </w:p>
    <w:p/>
    <w:p>
      <w:pPr/>
      <w:r>
        <w:rPr>
          <w:rStyle w:val="gras"/>
        </w:rPr>
        <w:t xml:space="preserve">Domain: </w:t>
      </w:r>
    </w:p>
    <w:p>
      <w:pPr>
        <w:ind w:left="1100" w:right="0"/>
      </w:pPr>
      <w:r>
        <w:rPr/>
        <w:t xml:space="preserve">S4 Observation</w:t>
      </w:r>
    </w:p>
    <w:p>
      <w:pPr/>
      <w:r>
        <w:rPr>
          <w:rStyle w:val="gras"/>
        </w:rPr>
        <w:t xml:space="preserve">Range: </w:t>
      </w:r>
    </w:p>
    <w:p>
      <w:pPr>
        <w:ind w:left="1100" w:right="0"/>
      </w:pPr>
      <w:r>
        <w:rPr/>
        <w:t xml:space="preserve">S15 Observable Entity</w:t>
      </w:r>
    </w:p>
    <w:p/>
    <w:p>
      <w:pPr/>
      <w:r>
        <w:rPr>
          <w:rStyle w:val="gras"/>
        </w:rPr>
        <w:t xml:space="preserve">Subproperty of: </w:t>
      </w:r>
    </w:p>
    <w:p>
      <w:pPr>
        <w:ind w:left="1100" w:right="0"/>
      </w:pPr>
      <w:r>
        <w:rPr/>
        <w:t xml:space="preserve">E13 Attribute Assignment:P140 assigned attribute to (was attributed by):E1 CRM Entity</w:t>
      </w:r>
    </w:p>
    <w:p/>
    <w:p>
      <w:pPr/>
      <w:r>
        <w:rPr>
          <w:rStyle w:val="gras"/>
        </w:rPr>
        <w:t xml:space="preserve">Scope note:</w:t>
      </w:r>
    </w:p>
    <w:p>
      <w:pPr>
        <w:ind w:left="1100" w:right="0"/>
      </w:pPr>
      <w:r>
        <w:rPr/>
        <w:t xml:space="preserve">This property associates an instance of S4 Observation with an instance of S15 Observable Entity that was observed. Specifically it describes that a thing, a feature, a phenomenon or its reaction is observed by an activity of Observation.</w:t>
      </w:r>
    </w:p>
    <w:p/>
    <w:p>
      <w:pPr/>
      <w:r>
        <w:rPr>
          <w:rStyle w:val="gras"/>
        </w:rPr>
        <w:t xml:space="preserve">In First Order Logic:</w:t>
      </w:r>
    </w:p>
    <w:p>
      <w:pPr>
        <w:ind w:left="1100" w:right="0"/>
      </w:pPr>
      <w:r>
        <w:rPr/>
        <w:t xml:space="preserve">O8(x,y) ⇒ S4(x)</w:t>
      </w:r>
    </w:p>
    <w:p>
      <w:pPr>
        <w:ind w:left="1100" w:right="0"/>
      </w:pPr>
      <w:r>
        <w:rPr/>
        <w:t xml:space="preserve">O8(x,y) ⇒ S15(y)</w:t>
      </w:r>
    </w:p>
    <w:p>
      <w:pPr>
        <w:ind w:left="1100" w:right="0"/>
      </w:pPr>
      <w:r>
        <w:rPr/>
        <w:t xml:space="preserve">O8(x,y) ⇒ P140(x,y)</w:t>
      </w:r>
    </w:p>
    <w:p/>
    <w:p/>
    <w:p>
      <w:pPr>
        <w:pStyle w:val="Heading3"/>
      </w:pPr>
      <w:bookmarkStart w:id="41" w:name="_Toc41"/>
      <w:r>
        <w:t>O9 observed property type (property type was observed by)</w:t>
      </w:r>
      <w:bookmarkEnd w:id="41"/>
    </w:p>
    <w:p/>
    <w:p>
      <w:pPr/>
      <w:r>
        <w:rPr>
          <w:rStyle w:val="gras"/>
        </w:rPr>
        <w:t xml:space="preserve">Domain: </w:t>
      </w:r>
    </w:p>
    <w:p>
      <w:pPr>
        <w:ind w:left="1100" w:right="0"/>
      </w:pPr>
      <w:r>
        <w:rPr/>
        <w:t xml:space="preserve">S4 Observation</w:t>
      </w:r>
    </w:p>
    <w:p>
      <w:pPr/>
      <w:r>
        <w:rPr>
          <w:rStyle w:val="gras"/>
        </w:rPr>
        <w:t xml:space="preserve">Range: </w:t>
      </w:r>
    </w:p>
    <w:p>
      <w:pPr>
        <w:ind w:left="1100" w:right="0"/>
      </w:pPr>
      <w:r>
        <w:rPr/>
        <w:t xml:space="preserve">S9 Property Type</w:t>
      </w:r>
    </w:p>
    <w:p/>
    <w:p>
      <w:pPr/>
      <w:r>
        <w:rPr>
          <w:rStyle w:val="gras"/>
        </w:rPr>
        <w:t xml:space="preserve">Scope note:</w:t>
      </w:r>
    </w:p>
    <w:p>
      <w:pPr>
        <w:ind w:left="1100" w:right="0"/>
      </w:pPr>
      <w:r>
        <w:rPr/>
        <w:t xml:space="preserve">This property associates an instance of S4 Observation with the instance of S9 Property Type for which the observation provides a value or evidence, such as “concentration of nitrate” observed the water from a particular borehole. Encoding the observed property by type, observed entity and value (properties O9, O10, O16) is a method to circumscribe the reification of the observed property by the respective instance of S4 Observation. 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p>
    <w:p/>
    <w:p>
      <w:pPr/>
      <w:r>
        <w:rPr>
          <w:rStyle w:val="gras"/>
        </w:rPr>
        <w:t xml:space="preserve">In First Order Logic:</w:t>
      </w:r>
    </w:p>
    <w:p>
      <w:pPr>
        <w:ind w:left="1100" w:right="0"/>
      </w:pPr>
      <w:r>
        <w:rPr/>
        <w:t xml:space="preserve">O9(x,y) ⇒ S4(x)</w:t>
      </w:r>
    </w:p>
    <w:p>
      <w:pPr>
        <w:ind w:left="1100" w:right="0"/>
      </w:pPr>
      <w:r>
        <w:rPr/>
        <w:t xml:space="preserve">O9(x,y) ⇒ S9(y)</w:t>
      </w:r>
    </w:p>
    <w:p/>
    <w:p/>
    <w:p>
      <w:pPr>
        <w:pStyle w:val="Heading3"/>
      </w:pPr>
      <w:bookmarkStart w:id="42" w:name="_Toc42"/>
      <w:r>
        <w:t>O10 assigned dimension (dimension was assigned by)</w:t>
      </w:r>
      <w:bookmarkEnd w:id="42"/>
    </w:p>
    <w:p/>
    <w:p>
      <w:pPr/>
      <w:r>
        <w:rPr>
          <w:rStyle w:val="gras"/>
        </w:rPr>
        <w:t xml:space="preserve">Domain: </w:t>
      </w:r>
    </w:p>
    <w:p>
      <w:pPr>
        <w:ind w:left="1100" w:right="0"/>
      </w:pPr>
      <w:r>
        <w:rPr/>
        <w:t xml:space="preserve">S6 Data Evaluation</w:t>
      </w:r>
    </w:p>
    <w:p>
      <w:pPr/>
      <w:r>
        <w:rPr>
          <w:rStyle w:val="gras"/>
        </w:rPr>
        <w:t xml:space="preserve">Range: </w:t>
      </w:r>
    </w:p>
    <w:p>
      <w:pPr>
        <w:ind w:left="1100" w:right="0"/>
      </w:pPr>
      <w:r>
        <w:rPr/>
        <w:t xml:space="preserve">E54 Dimension</w:t>
      </w:r>
    </w:p>
    <w:p/>
    <w:p>
      <w:pPr/>
      <w:r>
        <w:rPr>
          <w:rStyle w:val="gras"/>
        </w:rPr>
        <w:t xml:space="preserve">Scope note:</w:t>
      </w:r>
    </w:p>
    <w:p>
      <w:pPr>
        <w:ind w:left="1100" w:right="0"/>
      </w:pPr>
      <w:r>
        <w:rPr/>
        <w:t xml:space="preserve">This property associates an instance of S6 Data Evaluation with an instance of E54 Dimension that a data evaluation activity has assigned. In that case, dimensions may be determined by making evaluations on observational data based on mathematical inference rules and calculations.</w:t>
      </w:r>
    </w:p>
    <w:p/>
    <w:p>
      <w:pPr/>
      <w:r>
        <w:rPr>
          <w:rStyle w:val="gras"/>
        </w:rPr>
        <w:t xml:space="preserve">In First Order Logic:</w:t>
      </w:r>
    </w:p>
    <w:p>
      <w:pPr>
        <w:ind w:left="1100" w:right="0"/>
      </w:pPr>
      <w:r>
        <w:rPr/>
        <w:t xml:space="preserve">O10(x,y) ⇒ S6(x)</w:t>
      </w:r>
    </w:p>
    <w:p>
      <w:pPr>
        <w:ind w:left="1100" w:right="0"/>
      </w:pPr>
      <w:r>
        <w:rPr/>
        <w:t xml:space="preserve">O10(x,y) ⇒ E54(y)</w:t>
      </w:r>
    </w:p>
    <w:p/>
    <w:p/>
    <w:p>
      <w:pPr>
        <w:pStyle w:val="Heading3"/>
      </w:pPr>
      <w:bookmarkStart w:id="43" w:name="_Toc43"/>
      <w:r>
        <w:t>O11 described (was described by)</w:t>
      </w:r>
      <w:bookmarkEnd w:id="43"/>
    </w:p>
    <w:p/>
    <w:p>
      <w:pPr/>
      <w:r>
        <w:rPr>
          <w:rStyle w:val="gras"/>
        </w:rPr>
        <w:t xml:space="preserve">Domain: </w:t>
      </w:r>
    </w:p>
    <w:p>
      <w:pPr>
        <w:ind w:left="1100" w:right="0"/>
      </w:pPr>
      <w:r>
        <w:rPr/>
        <w:t xml:space="preserve">S6 Data Evaluation</w:t>
      </w:r>
    </w:p>
    <w:p>
      <w:pPr/>
      <w:r>
        <w:rPr>
          <w:rStyle w:val="gras"/>
        </w:rPr>
        <w:t xml:space="preserve">Range: </w:t>
      </w:r>
    </w:p>
    <w:p>
      <w:pPr>
        <w:ind w:left="1100" w:right="0"/>
      </w:pPr>
      <w:r>
        <w:rPr/>
        <w:t xml:space="preserve">S15 Observable Entity</w:t>
      </w:r>
    </w:p>
    <w:p/>
    <w:p>
      <w:pPr/>
      <w:r>
        <w:rPr>
          <w:rStyle w:val="gras"/>
        </w:rPr>
        <w:t xml:space="preserve">Scope note:</w:t>
      </w:r>
    </w:p>
    <w:p>
      <w:pPr>
        <w:ind w:left="1100" w:right="0"/>
      </w:pPr>
      <w:r>
        <w:rPr/>
        <w:t xml:space="preserve">This property associates an instance of S6 Data Evaluation with an instance of S15 Observable Entity for which a data evaluation activity provides a description. This description of any Observable Entity is based on data evaluations.</w:t>
      </w:r>
    </w:p>
    <w:p/>
    <w:p>
      <w:pPr/>
      <w:r>
        <w:rPr>
          <w:rStyle w:val="gras"/>
        </w:rPr>
        <w:t xml:space="preserve">In First Order Logic:</w:t>
      </w:r>
    </w:p>
    <w:p>
      <w:pPr>
        <w:ind w:left="1100" w:right="0"/>
      </w:pPr>
      <w:r>
        <w:rPr/>
        <w:t xml:space="preserve">O11(x,y) ⇒ S6(x)</w:t>
      </w:r>
    </w:p>
    <w:p>
      <w:pPr>
        <w:ind w:left="1100" w:right="0"/>
      </w:pPr>
      <w:r>
        <w:rPr/>
        <w:t xml:space="preserve">O11(x,y) ⇒ S15(y)</w:t>
      </w:r>
    </w:p>
    <w:p/>
    <w:p/>
    <w:p>
      <w:pPr>
        <w:pStyle w:val="Heading3"/>
      </w:pPr>
      <w:bookmarkStart w:id="44" w:name="_Toc44"/>
      <w:r>
        <w:t>O12 has dimension (is dimension of)</w:t>
      </w:r>
      <w:bookmarkEnd w:id="44"/>
    </w:p>
    <w:p/>
    <w:p>
      <w:pPr/>
      <w:r>
        <w:rPr>
          <w:rStyle w:val="gras"/>
        </w:rPr>
        <w:t xml:space="preserve">Domain: </w:t>
      </w:r>
    </w:p>
    <w:p>
      <w:pPr>
        <w:ind w:left="1100" w:right="0"/>
      </w:pPr>
      <w:r>
        <w:rPr/>
        <w:t xml:space="preserve">S15 Observable Entity</w:t>
      </w:r>
    </w:p>
    <w:p>
      <w:pPr/>
      <w:r>
        <w:rPr>
          <w:rStyle w:val="gras"/>
        </w:rPr>
        <w:t xml:space="preserve">Range: </w:t>
      </w:r>
    </w:p>
    <w:p>
      <w:pPr>
        <w:ind w:left="1100" w:right="0"/>
      </w:pPr>
      <w:r>
        <w:rPr/>
        <w:t xml:space="preserve">E54 Dimension</w:t>
      </w:r>
    </w:p>
    <w:p/>
    <w:p>
      <w:pPr/>
      <w:r>
        <w:rPr>
          <w:rStyle w:val="gras"/>
        </w:rPr>
        <w:t xml:space="preserve">Scope note:</w:t>
      </w:r>
    </w:p>
    <w:p>
      <w:pPr>
        <w:ind w:left="1100" w:right="0"/>
      </w:pPr>
      <w:r>
        <w:rPr/>
        <w:t xml:space="preserve">This property associates an instance of S15 Observable Entity with an instance of E54 Dimension that the observable entity has.</w:t>
      </w:r>
      <w:br/>
      <w:r>
        <w:rPr/>
        <w:t xml:space="preserve">It offers no information about how and when an E54 Dimension was established.</w:t>
      </w:r>
    </w:p>
    <w:p/>
    <w:p>
      <w:pPr/>
      <w:r>
        <w:rPr>
          <w:rStyle w:val="gras"/>
        </w:rPr>
        <w:t xml:space="preserve">In First Order Logic:</w:t>
      </w:r>
    </w:p>
    <w:p>
      <w:pPr>
        <w:ind w:left="1100" w:right="0"/>
      </w:pPr>
      <w:r>
        <w:rPr/>
        <w:t xml:space="preserve">O12(x,y) ⇒ S15(x)</w:t>
      </w:r>
    </w:p>
    <w:p>
      <w:pPr>
        <w:ind w:left="1100" w:right="0"/>
      </w:pPr>
      <w:r>
        <w:rPr/>
        <w:t xml:space="preserve">O12(x,y) ⇒ E54(y)</w:t>
      </w:r>
    </w:p>
    <w:p/>
    <w:p/>
    <w:p>
      <w:pPr>
        <w:pStyle w:val="Heading3"/>
      </w:pPr>
      <w:bookmarkStart w:id="45" w:name="_Toc45"/>
      <w:r>
        <w:t>O13 triggers (is triggered by)</w:t>
      </w:r>
      <w:bookmarkEnd w:id="45"/>
    </w:p>
    <w:p/>
    <w:p>
      <w:pPr/>
      <w:r>
        <w:rPr>
          <w:rStyle w:val="gras"/>
        </w:rPr>
        <w:t xml:space="preserve">Domain: </w:t>
      </w:r>
    </w:p>
    <w:p>
      <w:pPr>
        <w:ind w:left="1100" w:right="0"/>
      </w:pPr>
      <w:r>
        <w:rPr/>
        <w:t xml:space="preserve">E5 Event</w:t>
      </w:r>
    </w:p>
    <w:p>
      <w:pPr/>
      <w:r>
        <w:rPr>
          <w:rStyle w:val="gras"/>
        </w:rPr>
        <w:t xml:space="preserve">Range: </w:t>
      </w:r>
    </w:p>
    <w:p>
      <w:pPr>
        <w:ind w:left="1100" w:right="0"/>
      </w:pPr>
      <w:r>
        <w:rPr/>
        <w:t xml:space="preserve">E5 Event</w:t>
      </w:r>
    </w:p>
    <w:p/>
    <w:p>
      <w:pPr/>
      <w:r>
        <w:rPr>
          <w:rStyle w:val="gras"/>
        </w:rPr>
        <w:t xml:space="preserve">Scope note:</w:t>
      </w:r>
    </w:p>
    <w:p>
      <w:pPr>
        <w:ind w:left="1100" w:right="0"/>
      </w:pPr>
      <w:r>
        <w:rPr/>
        <w:t xml:space="preserve">This property associates an instance of E5 Event that triggers another instance of E5 Event with the latter. It identifies the interaction between events: an event can activate (trigger) other event/s; in that sense it is interpreted as the cause, the triggering factor of a situation in tension (a system); a reaction between events.</w:t>
      </w:r>
    </w:p>
    <w:p/>
    <w:p>
      <w:pPr/>
      <w:r>
        <w:rPr>
          <w:rStyle w:val="gras"/>
        </w:rPr>
        <w:t xml:space="preserve">In First Order Logic:</w:t>
      </w:r>
    </w:p>
    <w:p>
      <w:pPr>
        <w:ind w:left="1100" w:right="0"/>
      </w:pPr>
      <w:r>
        <w:rPr/>
        <w:t xml:space="preserve">O13(x,y) ⇒ E5(x)</w:t>
      </w:r>
    </w:p>
    <w:p>
      <w:pPr>
        <w:ind w:left="1100" w:right="0"/>
      </w:pPr>
      <w:r>
        <w:rPr/>
        <w:t xml:space="preserve">O13(x,y) ⇒ E5(y)</w:t>
      </w:r>
    </w:p>
    <w:p/>
    <w:p/>
    <w:p>
      <w:pPr>
        <w:pStyle w:val="Heading3"/>
      </w:pPr>
      <w:bookmarkStart w:id="46" w:name="_Toc46"/>
      <w:r>
        <w:t>O14 initializes (is initialized by)</w:t>
      </w:r>
      <w:bookmarkEnd w:id="46"/>
    </w:p>
    <w:p/>
    <w:p>
      <w:pPr/>
      <w:r>
        <w:rPr>
          <w:rStyle w:val="gras"/>
        </w:rPr>
        <w:t xml:space="preserve">Domain: </w:t>
      </w:r>
    </w:p>
    <w:p>
      <w:pPr>
        <w:ind w:left="1100" w:right="0"/>
      </w:pPr>
      <w:r>
        <w:rPr/>
        <w:t xml:space="preserve">E5 Event</w:t>
      </w:r>
    </w:p>
    <w:p>
      <w:pPr/>
      <w:r>
        <w:rPr>
          <w:rStyle w:val="gras"/>
        </w:rPr>
        <w:t xml:space="preserve">Range: </w:t>
      </w:r>
    </w:p>
    <w:p>
      <w:pPr>
        <w:ind w:left="1100" w:right="0"/>
      </w:pPr>
      <w:r>
        <w:rPr/>
        <w:t xml:space="preserve">S16 State</w:t>
      </w:r>
    </w:p>
    <w:p/>
    <w:p>
      <w:pPr/>
      <w:r>
        <w:rPr>
          <w:rStyle w:val="gras"/>
        </w:rPr>
        <w:t xml:space="preserve">Scope note:</w:t>
      </w:r>
    </w:p>
    <w:p>
      <w:pPr>
        <w:ind w:left="1100" w:right="0"/>
      </w:pPr>
      <w:r>
        <w:rPr/>
        <w:t xml:space="preserve">This property associates an instance of E5 Event with instance/s of S16 State/s that an event initializes. These states are described as the results, consequences of an E5 Event.</w:t>
      </w:r>
    </w:p>
    <w:p/>
    <w:p>
      <w:pPr/>
      <w:r>
        <w:rPr>
          <w:rStyle w:val="gras"/>
        </w:rPr>
        <w:t xml:space="preserve">In First Order Logic:</w:t>
      </w:r>
    </w:p>
    <w:p>
      <w:pPr>
        <w:ind w:left="1100" w:right="0"/>
      </w:pPr>
      <w:r>
        <w:rPr/>
        <w:t xml:space="preserve">O14(x,y) ⇒ E5(x)</w:t>
      </w:r>
    </w:p>
    <w:p>
      <w:pPr>
        <w:ind w:left="1100" w:right="0"/>
      </w:pPr>
      <w:r>
        <w:rPr/>
        <w:t xml:space="preserve">O14(x,y) ⇒ S16(y)</w:t>
      </w:r>
    </w:p>
    <w:p/>
    <w:p/>
    <w:p>
      <w:pPr>
        <w:pStyle w:val="Heading3"/>
      </w:pPr>
      <w:bookmarkStart w:id="47" w:name="_Toc47"/>
      <w:r>
        <w:t>O15 occupied (was occupied by)</w:t>
      </w:r>
      <w:bookmarkEnd w:id="47"/>
    </w:p>
    <w:p/>
    <w:p>
      <w:pPr/>
      <w:r>
        <w:rPr>
          <w:rStyle w:val="gras"/>
        </w:rPr>
        <w:t xml:space="preserve">Domain: </w:t>
      </w:r>
    </w:p>
    <w:p>
      <w:pPr>
        <w:ind w:left="1100" w:right="0"/>
      </w:pPr>
      <w:r>
        <w:rPr/>
        <w:t xml:space="preserve">S10 Material Substantial</w:t>
      </w:r>
    </w:p>
    <w:p>
      <w:pPr/>
      <w:r>
        <w:rPr>
          <w:rStyle w:val="gras"/>
        </w:rPr>
        <w:t xml:space="preserve">Range: </w:t>
      </w:r>
    </w:p>
    <w:p>
      <w:pPr>
        <w:ind w:left="1100" w:right="0"/>
      </w:pPr>
      <w:r>
        <w:rPr/>
        <w:t xml:space="preserve">E53 Place</w:t>
      </w:r>
    </w:p>
    <w:p/>
    <w:p>
      <w:pPr/>
      <w:r>
        <w:rPr>
          <w:rStyle w:val="gras"/>
        </w:rPr>
        <w:t xml:space="preserve">Scope note:</w:t>
      </w:r>
    </w:p>
    <w:p>
      <w:pPr>
        <w:ind w:left="1100" w:right="0"/>
      </w:pPr>
      <w:r>
        <w:rPr/>
        <w:t xml:space="preserve">This property associates an instance of S10 Material Substantial with the instance of E53 Place that this substance occupied. It describes the space filled (occupied) by a physical matter. This property is the development of the shortcut expressed in the proposition of classification: “S20 Physical Feature” isA “E53 Place”</w:t>
      </w:r>
    </w:p>
    <w:p/>
    <w:p>
      <w:pPr/>
      <w:r>
        <w:rPr>
          <w:rStyle w:val="gras"/>
        </w:rPr>
        <w:t xml:space="preserve">In First Order Logic:</w:t>
      </w:r>
    </w:p>
    <w:p>
      <w:pPr>
        <w:ind w:left="1100" w:right="0"/>
      </w:pPr>
      <w:r>
        <w:rPr/>
        <w:t xml:space="preserve">O15(x,y) ⇒ S10(x)</w:t>
      </w:r>
    </w:p>
    <w:p>
      <w:pPr>
        <w:ind w:left="1100" w:right="0"/>
      </w:pPr>
      <w:r>
        <w:rPr/>
        <w:t xml:space="preserve">O15(x,y) ⇒ E53(y)</w:t>
      </w:r>
    </w:p>
    <w:p/>
    <w:p/>
    <w:p>
      <w:pPr>
        <w:pStyle w:val="Heading3"/>
      </w:pPr>
      <w:bookmarkStart w:id="48" w:name="_Toc48"/>
      <w:r>
        <w:t>O16 observed value (value was observed by)</w:t>
      </w:r>
      <w:bookmarkEnd w:id="48"/>
    </w:p>
    <w:p/>
    <w:p>
      <w:pPr/>
      <w:r>
        <w:rPr>
          <w:rStyle w:val="gras"/>
        </w:rPr>
        <w:t xml:space="preserve">Domain: </w:t>
      </w:r>
    </w:p>
    <w:p>
      <w:pPr>
        <w:ind w:left="1100" w:right="0"/>
      </w:pPr>
      <w:r>
        <w:rPr/>
        <w:t xml:space="preserve">S4 Observation</w:t>
      </w:r>
    </w:p>
    <w:p>
      <w:pPr/>
      <w:r>
        <w:rPr>
          <w:rStyle w:val="gras"/>
        </w:rPr>
        <w:t xml:space="preserve">Range: </w:t>
      </w:r>
    </w:p>
    <w:p>
      <w:pPr>
        <w:ind w:left="1100" w:right="0"/>
      </w:pPr>
      <w:r>
        <w:rPr/>
        <w:t xml:space="preserve">E1 CRM Entity</w:t>
      </w:r>
    </w:p>
    <w:p/>
    <w:p>
      <w:pPr/>
      <w:r>
        <w:rPr>
          <w:rStyle w:val="gras"/>
        </w:rPr>
        <w:t xml:space="preserve">Subproperty of: </w:t>
      </w:r>
    </w:p>
    <w:p>
      <w:pPr>
        <w:ind w:left="1100" w:right="0"/>
      </w:pPr>
      <w:r>
        <w:rPr/>
        <w:t xml:space="preserve">E13 Attribute Assignment:P141 assigned (was assigned by):E1 CRM Entity</w:t>
      </w:r>
    </w:p>
    <w:p/>
    <w:p>
      <w:pPr/>
      <w:r>
        <w:rPr>
          <w:rStyle w:val="gras"/>
        </w:rPr>
        <w:t xml:space="preserve">Scope note:</w:t>
      </w:r>
    </w:p>
    <w:p>
      <w:pPr>
        <w:ind w:left="1100" w:right="0"/>
      </w:pPr>
      <w:r>
        <w:rPr/>
        <w:t xml:space="preserve">This property associates a value assigned to an entity observed by S4 Observation.</w:t>
      </w:r>
    </w:p>
    <w:p/>
    <w:p>
      <w:pPr/>
      <w:r>
        <w:rPr>
          <w:rStyle w:val="gras"/>
        </w:rPr>
        <w:t xml:space="preserve">In First Order Logic:</w:t>
      </w:r>
    </w:p>
    <w:p>
      <w:pPr>
        <w:ind w:left="1100" w:right="0"/>
      </w:pPr>
      <w:r>
        <w:rPr/>
        <w:t xml:space="preserve">O16(x,y) ⇒ S4(x)</w:t>
      </w:r>
    </w:p>
    <w:p>
      <w:pPr>
        <w:ind w:left="1100" w:right="0"/>
      </w:pPr>
      <w:r>
        <w:rPr/>
        <w:t xml:space="preserve">O16(x,y) ⇒ E1(y)</w:t>
      </w:r>
    </w:p>
    <w:p>
      <w:pPr>
        <w:ind w:left="1100" w:right="0"/>
      </w:pPr>
      <w:r>
        <w:rPr/>
        <w:t xml:space="preserve">O16(x,y) ⇒ P141(x,y)</w:t>
      </w:r>
    </w:p>
    <w:p/>
    <w:p/>
    <w:p>
      <w:pPr>
        <w:pStyle w:val="Heading3"/>
      </w:pPr>
      <w:bookmarkStart w:id="49" w:name="_Toc49"/>
      <w:r>
        <w:t>O17 generated (was generated by)</w:t>
      </w:r>
      <w:bookmarkEnd w:id="49"/>
    </w:p>
    <w:p/>
    <w:p>
      <w:pPr/>
      <w:r>
        <w:rPr>
          <w:rStyle w:val="gras"/>
        </w:rPr>
        <w:t xml:space="preserve">Domain: </w:t>
      </w:r>
    </w:p>
    <w:p>
      <w:pPr>
        <w:ind w:left="1100" w:right="0"/>
      </w:pPr>
      <w:r>
        <w:rPr/>
        <w:t xml:space="preserve">S17 Physical Genesis</w:t>
      </w:r>
    </w:p>
    <w:p>
      <w:pPr/>
      <w:r>
        <w:rPr>
          <w:rStyle w:val="gras"/>
        </w:rPr>
        <w:t xml:space="preserve">Range: </w:t>
      </w:r>
    </w:p>
    <w:p>
      <w:pPr>
        <w:ind w:left="1100" w:right="0"/>
      </w:pPr>
      <w:r>
        <w:rPr/>
        <w:t xml:space="preserve">E18 Physical Thing</w:t>
      </w:r>
    </w:p>
    <w:p/>
    <w:p>
      <w:pPr/>
      <w:r>
        <w:rPr>
          <w:rStyle w:val="gras"/>
        </w:rPr>
        <w:t xml:space="preserve">Scope note:</w:t>
      </w:r>
    </w:p>
    <w:p>
      <w:pPr>
        <w:ind w:left="1100" w:right="0"/>
      </w:pPr>
      <w:r>
        <w:rPr/>
        <w:t xml:space="preserve">This property associates an instance of S17 Physical Genesis event with an instance of E18 Physical Thing that the event generated.</w:t>
      </w:r>
    </w:p>
    <w:p/>
    <w:p>
      <w:pPr/>
      <w:r>
        <w:rPr>
          <w:rStyle w:val="gras"/>
        </w:rPr>
        <w:t xml:space="preserve">In First Order Logic:</w:t>
      </w:r>
    </w:p>
    <w:p>
      <w:pPr>
        <w:ind w:left="1100" w:right="0"/>
      </w:pPr>
      <w:r>
        <w:rPr/>
        <w:t xml:space="preserve">O17(x,y) ⇒ S17(x)</w:t>
      </w:r>
    </w:p>
    <w:p>
      <w:pPr>
        <w:ind w:left="1100" w:right="0"/>
      </w:pPr>
      <w:r>
        <w:rPr/>
        <w:t xml:space="preserve">O17(x,y) ⇒ E18(y)</w:t>
      </w:r>
    </w:p>
    <w:p/>
    <w:p/>
    <w:p>
      <w:pPr>
        <w:pStyle w:val="Heading3"/>
      </w:pPr>
      <w:bookmarkStart w:id="50" w:name="_Toc50"/>
      <w:r>
        <w:t>O18 altered (was altered by)</w:t>
      </w:r>
      <w:bookmarkEnd w:id="50"/>
    </w:p>
    <w:p/>
    <w:p>
      <w:pPr/>
      <w:r>
        <w:rPr>
          <w:rStyle w:val="gras"/>
        </w:rPr>
        <w:t xml:space="preserve">Domain: </w:t>
      </w:r>
    </w:p>
    <w:p>
      <w:pPr>
        <w:ind w:left="1100" w:right="0"/>
      </w:pPr>
      <w:r>
        <w:rPr/>
        <w:t xml:space="preserve">S18 Alteration</w:t>
      </w:r>
    </w:p>
    <w:p>
      <w:pPr/>
      <w:r>
        <w:rPr>
          <w:rStyle w:val="gras"/>
        </w:rPr>
        <w:t xml:space="preserve">Range: </w:t>
      </w:r>
    </w:p>
    <w:p>
      <w:pPr>
        <w:ind w:left="1100" w:right="0"/>
      </w:pPr>
      <w:r>
        <w:rPr/>
        <w:t xml:space="preserve">E18 Physical Thing</w:t>
      </w:r>
    </w:p>
    <w:p/>
    <w:p>
      <w:pPr/>
      <w:r>
        <w:rPr>
          <w:rStyle w:val="gras"/>
        </w:rPr>
        <w:t xml:space="preserve">Scope note:</w:t>
      </w:r>
    </w:p>
    <w:p>
      <w:pPr>
        <w:ind w:left="1100" w:right="0"/>
      </w:pPr>
      <w:r>
        <w:rPr/>
        <w:t xml:space="preserve">This property associates an instance of S18 Alteration process with an instance of E18 Physical Thing which was altered by this activity.</w:t>
      </w:r>
    </w:p>
    <w:p/>
    <w:p>
      <w:pPr/>
      <w:r>
        <w:rPr>
          <w:rStyle w:val="gras"/>
        </w:rPr>
        <w:t xml:space="preserve">In First Order Logic:</w:t>
      </w:r>
    </w:p>
    <w:p>
      <w:pPr>
        <w:ind w:left="1100" w:right="0"/>
      </w:pPr>
      <w:r>
        <w:rPr/>
        <w:t xml:space="preserve">O18(x,y) ⇒ S18(x)</w:t>
      </w:r>
    </w:p>
    <w:p>
      <w:pPr>
        <w:ind w:left="1100" w:right="0"/>
      </w:pPr>
      <w:r>
        <w:rPr/>
        <w:t xml:space="preserve">O18(x,y) ⇒ E18(y)</w:t>
      </w:r>
    </w:p>
    <w:p/>
    <w:p/>
    <w:p>
      <w:pPr>
        <w:pStyle w:val="Heading3"/>
      </w:pPr>
      <w:bookmarkStart w:id="51" w:name="_Toc51"/>
      <w:r>
        <w:t>O19 has found object (was object found by)</w:t>
      </w:r>
      <w:bookmarkEnd w:id="51"/>
    </w:p>
    <w:p/>
    <w:p>
      <w:pPr/>
      <w:r>
        <w:rPr>
          <w:rStyle w:val="gras"/>
        </w:rPr>
        <w:t xml:space="preserve">Domain: </w:t>
      </w:r>
    </w:p>
    <w:p>
      <w:pPr>
        <w:ind w:left="1100" w:right="0"/>
      </w:pPr>
      <w:r>
        <w:rPr/>
        <w:t xml:space="preserve">S19 Encounter Event</w:t>
      </w:r>
    </w:p>
    <w:p>
      <w:pPr/>
      <w:r>
        <w:rPr>
          <w:rStyle w:val="gras"/>
        </w:rPr>
        <w:t xml:space="preserve">Range: </w:t>
      </w:r>
    </w:p>
    <w:p>
      <w:pPr>
        <w:ind w:left="1100" w:right="0"/>
      </w:pPr>
      <w:r>
        <w:rPr/>
        <w:t xml:space="preserve">E18 Physical Thing</w:t>
      </w:r>
    </w:p>
    <w:p/>
    <w:p>
      <w:pPr/>
      <w:r>
        <w:rPr>
          <w:rStyle w:val="gras"/>
        </w:rPr>
        <w:t xml:space="preserve">Quantification: </w:t>
      </w:r>
    </w:p>
    <w:p>
      <w:pPr>
        <w:ind w:left="1100" w:right="0"/>
      </w:pPr>
      <w:r>
        <w:rPr/>
        <w:t xml:space="preserve">many to many, necessary</w:t>
      </w:r>
      <w:r>
        <w:rPr/>
        <w:t xml:space="preserve"> (0,n:1,n)</w:t>
      </w:r>
    </w:p>
    <w:p/>
    <w:p>
      <w:pPr/>
      <w:r>
        <w:rPr>
          <w:rStyle w:val="gras"/>
        </w:rPr>
        <w:t xml:space="preserve">Scope note:</w:t>
      </w:r>
    </w:p>
    <w:p>
      <w:pPr>
        <w:ind w:left="1100" w:right="0"/>
      </w:pPr>
      <w:r>
        <w:rPr/>
        <w:t xml:space="preserve">This property associates an instance of S19 Encounter Event with an instance of E18 Physical Thing that has been found.</w:t>
      </w:r>
    </w:p>
    <w:p/>
    <w:p>
      <w:pPr/>
      <w:r>
        <w:rPr>
          <w:rStyle w:val="gras"/>
        </w:rPr>
        <w:t xml:space="preserve">In First Order Logic:</w:t>
      </w:r>
    </w:p>
    <w:p>
      <w:pPr>
        <w:ind w:left="1100" w:right="0"/>
      </w:pPr>
      <w:r>
        <w:rPr/>
        <w:t xml:space="preserve">O19(x,y) ⇒ S19(x)</w:t>
      </w:r>
    </w:p>
    <w:p>
      <w:pPr>
        <w:ind w:left="1100" w:right="0"/>
      </w:pPr>
      <w:r>
        <w:rPr/>
        <w:t xml:space="preserve">O19(x,y) ⇒ E18(y)</w:t>
      </w:r>
    </w:p>
    <w:p/>
    <w:p/>
    <w:p>
      <w:pPr>
        <w:pStyle w:val="Heading3"/>
      </w:pPr>
      <w:bookmarkStart w:id="52" w:name="_Toc52"/>
      <w:r>
        <w:t>O20 sampled from type of part (type of part was sampled by)</w:t>
      </w:r>
      <w:bookmarkEnd w:id="52"/>
    </w:p>
    <w:p/>
    <w:p>
      <w:pPr/>
      <w:r>
        <w:rPr>
          <w:rStyle w:val="gras"/>
        </w:rPr>
        <w:t xml:space="preserve">Domain: </w:t>
      </w:r>
    </w:p>
    <w:p>
      <w:pPr>
        <w:ind w:left="1100" w:right="0"/>
      </w:pPr>
      <w:r>
        <w:rPr/>
        <w:t xml:space="preserve">S2 Sample Taking</w:t>
      </w:r>
    </w:p>
    <w:p>
      <w:pPr/>
      <w:r>
        <w:rPr>
          <w:rStyle w:val="gras"/>
        </w:rPr>
        <w:t xml:space="preserve">Range: </w:t>
      </w:r>
    </w:p>
    <w:p>
      <w:pPr>
        <w:ind w:left="1100" w:right="0"/>
      </w:pPr>
      <w:r>
        <w:rPr/>
        <w:t xml:space="preserve">E55 Type</w:t>
      </w:r>
    </w:p>
    <w:p/>
    <w:p>
      <w:pPr/>
      <w:r>
        <w:rPr>
          <w:rStyle w:val="gras"/>
        </w:rPr>
        <w:t xml:space="preserve">Scope note:</w:t>
      </w:r>
    </w:p>
    <w:p>
      <w:pPr>
        <w:ind w:left="1100" w:right="0"/>
      </w:pPr>
      <w:r>
        <w:rPr/>
        <w:t xml:space="preserve">This property associates the activity of a Sample Taking with the type of the location part from which a sample was taken. It is a shortcut of the property O4 sampled at, and it is used as an alternative property, identifying features and material substantial as types of parts of sampling positions.</w:t>
      </w:r>
    </w:p>
    <w:p/>
    <w:p>
      <w:pPr/>
      <w:r>
        <w:rPr>
          <w:rStyle w:val="gras"/>
        </w:rPr>
        <w:t xml:space="preserve">Examples:</w:t>
      </w:r>
    </w:p>
    <w:p>
      <w:pPr>
        <w:ind w:left="1100" w:right="0"/>
      </w:pPr>
      <w:r>
        <w:rPr/>
        <w:t xml:space="preserve">A tissue taken from molar tooth for DNA analysis</w:t>
      </w:r>
    </w:p>
    <w:p>
      <w:pPr>
        <w:ind w:left="1100" w:right="0"/>
      </w:pPr>
      <w:r>
        <w:rPr/>
        <w:t xml:space="preserve">A sample taken from a hand/head</w:t>
      </w:r>
    </w:p>
    <w:p/>
    <w:p>
      <w:pPr/>
      <w:r>
        <w:rPr>
          <w:rStyle w:val="gras"/>
        </w:rPr>
        <w:t xml:space="preserve">In First Order Logic:</w:t>
      </w:r>
    </w:p>
    <w:p>
      <w:pPr>
        <w:ind w:left="1100" w:right="0"/>
      </w:pPr>
      <w:r>
        <w:rPr/>
        <w:t xml:space="preserve">O20(x,y) ⇒ S2(x)</w:t>
      </w:r>
    </w:p>
    <w:p>
      <w:pPr>
        <w:ind w:left="1100" w:right="0"/>
      </w:pPr>
      <w:r>
        <w:rPr/>
        <w:t xml:space="preserve">O20(x,y) ⇒ E55(y)</w:t>
      </w:r>
    </w:p>
    <w:p/>
    <w:p/>
    <w:p>
      <w:pPr>
        <w:pStyle w:val="Heading3"/>
      </w:pPr>
      <w:bookmarkStart w:id="53" w:name="_Toc53"/>
      <w:r>
        <w:t>O21 has found at (witnessed)</w:t>
      </w:r>
      <w:bookmarkEnd w:id="53"/>
    </w:p>
    <w:p/>
    <w:p>
      <w:pPr/>
      <w:r>
        <w:rPr>
          <w:rStyle w:val="gras"/>
        </w:rPr>
        <w:t xml:space="preserve">Domain: </w:t>
      </w:r>
    </w:p>
    <w:p>
      <w:pPr>
        <w:ind w:left="1100" w:right="0"/>
      </w:pPr>
      <w:r>
        <w:rPr/>
        <w:t xml:space="preserve">S19 Encounter Event</w:t>
      </w:r>
    </w:p>
    <w:p>
      <w:pPr/>
      <w:r>
        <w:rPr>
          <w:rStyle w:val="gras"/>
        </w:rPr>
        <w:t xml:space="preserve">Range: </w:t>
      </w:r>
    </w:p>
    <w:p>
      <w:pPr>
        <w:ind w:left="1100" w:right="0"/>
      </w:pPr>
      <w:r>
        <w:rPr/>
        <w:t xml:space="preserve">E53 Place</w:t>
      </w:r>
    </w:p>
    <w:p/>
    <w:p>
      <w:pPr/>
      <w:r>
        <w:rPr>
          <w:rStyle w:val="gras"/>
        </w:rPr>
        <w:t xml:space="preserve">Scope note:</w:t>
      </w:r>
    </w:p>
    <w:p>
      <w:pPr>
        <w:ind w:left="1100" w:right="0"/>
      </w:pPr>
      <w:r>
        <w:rPr/>
        <w:t xml:space="preserve">This property associates an instance of S19 Encounter Event with an instance of E53 Place at which an encounter event found things. It identifies the narrower spatial location in which a thing was found at. This maybe known or given in absolute terms or relative to the thing found. It describes a position within the area in which the instance of the encounter event occurred and found something.</w:t>
      </w:r>
    </w:p>
    <w:p/>
    <w:p>
      <w:pPr/>
      <w:r>
        <w:rPr>
          <w:rStyle w:val="gras"/>
        </w:rPr>
        <w:t xml:space="preserve">In First Order Logic:</w:t>
      </w:r>
    </w:p>
    <w:p>
      <w:pPr>
        <w:ind w:left="1100" w:right="0"/>
      </w:pPr>
      <w:r>
        <w:rPr/>
        <w:t xml:space="preserve">O21(x,y) ⇒ S19(x)</w:t>
      </w:r>
    </w:p>
    <w:p>
      <w:pPr>
        <w:ind w:left="1100" w:right="0"/>
      </w:pPr>
      <w:r>
        <w:rPr/>
        <w:t xml:space="preserve">O21(x,y) ⇒ E53(y)</w:t>
      </w:r>
    </w:p>
    <w:p/>
    <w:p/>
    <w:p>
      <w:pPr>
        <w:pStyle w:val="Heading3"/>
      </w:pPr>
      <w:bookmarkStart w:id="54" w:name="_Toc54"/>
      <w:r>
        <w:t>O22 partly or completely contains (is part of)</w:t>
      </w:r>
      <w:bookmarkEnd w:id="54"/>
    </w:p>
    <w:p/>
    <w:p>
      <w:pPr/>
      <w:r>
        <w:rPr>
          <w:rStyle w:val="gras"/>
        </w:rPr>
        <w:t xml:space="preserve">Domain: </w:t>
      </w:r>
    </w:p>
    <w:p>
      <w:pPr>
        <w:ind w:left="1100" w:right="0"/>
      </w:pPr>
      <w:r>
        <w:rPr/>
        <w:t xml:space="preserve">S22 Segment of Matter</w:t>
      </w:r>
    </w:p>
    <w:p>
      <w:pPr/>
      <w:r>
        <w:rPr>
          <w:rStyle w:val="gras"/>
        </w:rPr>
        <w:t xml:space="preserve">Range: </w:t>
      </w:r>
    </w:p>
    <w:p>
      <w:pPr>
        <w:ind w:left="1100" w:right="0"/>
      </w:pPr>
      <w:r>
        <w:rPr/>
        <w:t xml:space="preserve">S20 Physical Feature</w:t>
      </w:r>
    </w:p>
    <w:p/>
    <w:p>
      <w:pPr/>
      <w:r>
        <w:rPr>
          <w:rStyle w:val="gras"/>
        </w:rPr>
        <w:t xml:space="preserve">Scope note:</w:t>
      </w:r>
    </w:p>
    <w:p>
      <w:pPr>
        <w:ind w:left="1100" w:right="0"/>
      </w:pPr>
      <w:r>
        <w:rPr/>
        <w:t xml:space="preserve">This property identifies an S20 Physical Feature as being part of a S22 Segment of Matter. One S22 Segment of Matter usually contains several S20 Physical Features.</w:t>
      </w:r>
    </w:p>
    <w:p/>
    <w:p>
      <w:pPr/>
      <w:r>
        <w:rPr>
          <w:rStyle w:val="gras"/>
        </w:rPr>
        <w:t xml:space="preserve">In First Order Logic:</w:t>
      </w:r>
    </w:p>
    <w:p>
      <w:pPr>
        <w:ind w:left="1100" w:right="0"/>
      </w:pPr>
      <w:r>
        <w:rPr/>
        <w:t xml:space="preserve">O22(x,y) ⇒ S22(x)</w:t>
      </w:r>
    </w:p>
    <w:p>
      <w:pPr>
        <w:ind w:left="1100" w:right="0"/>
      </w:pPr>
      <w:r>
        <w:rPr/>
        <w:t xml:space="preserve">O22(x,y) ⇒ S20(y)</w:t>
      </w:r>
    </w:p>
    <w:p/>
    <w:p/>
    <w:p>
      <w:pPr>
        <w:pStyle w:val="Heading3"/>
      </w:pPr>
      <w:bookmarkStart w:id="55" w:name="_Toc55"/>
      <w:r>
        <w:t>O23 is defined by (defines)</w:t>
      </w:r>
      <w:bookmarkEnd w:id="55"/>
    </w:p>
    <w:p/>
    <w:p>
      <w:pPr/>
      <w:r>
        <w:rPr>
          <w:rStyle w:val="gras"/>
        </w:rPr>
        <w:t xml:space="preserve">Domain: </w:t>
      </w:r>
    </w:p>
    <w:p>
      <w:pPr>
        <w:ind w:left="1100" w:right="0"/>
      </w:pPr>
      <w:r>
        <w:rPr/>
        <w:t xml:space="preserve">S22 Segment of Matter</w:t>
      </w:r>
    </w:p>
    <w:p>
      <w:pPr/>
      <w:r>
        <w:rPr>
          <w:rStyle w:val="gras"/>
        </w:rPr>
        <w:t xml:space="preserve">Range: </w:t>
      </w:r>
    </w:p>
    <w:p>
      <w:pPr>
        <w:ind w:left="1100" w:right="0"/>
      </w:pPr>
      <w:r>
        <w:rPr/>
        <w:t xml:space="preserve">E92 Spacetime Volume</w:t>
      </w:r>
    </w:p>
    <w:p/>
    <w:p>
      <w:pPr/>
      <w:r>
        <w:rPr>
          <w:rStyle w:val="gras"/>
        </w:rPr>
        <w:t xml:space="preserve">Scope note:</w:t>
      </w:r>
    </w:p>
    <w:p>
      <w:pPr>
        <w:ind w:left="1100" w:right="0"/>
      </w:pPr>
      <w:r>
        <w:rPr/>
        <w:t xml:space="preserve">This property identifies the E92 Spacetime Volume that defines a S22 Segment of Matter. The spatial boundaries of the E92 Spacetime Volume are defined through S4 Observation or declaration while the temporal boundaries are confined by S18 Alteration events.</w:t>
      </w:r>
    </w:p>
    <w:p/>
    <w:p>
      <w:pPr/>
      <w:r>
        <w:rPr>
          <w:rStyle w:val="gras"/>
        </w:rPr>
        <w:t xml:space="preserve">In First Order Logic:</w:t>
      </w:r>
    </w:p>
    <w:p>
      <w:pPr>
        <w:ind w:left="1100" w:right="0"/>
      </w:pPr>
      <w:r>
        <w:rPr/>
        <w:t xml:space="preserve">O23(x,y) ⇒ S22(x)</w:t>
      </w:r>
    </w:p>
    <w:p>
      <w:pPr>
        <w:ind w:left="1100" w:right="0"/>
      </w:pPr>
      <w:r>
        <w:rPr/>
        <w:t xml:space="preserve">O23(x,y) ⇒ E92(y)</w:t>
      </w:r>
    </w:p>
    <w:p/>
    <w:p/>
    <w:p>
      <w:pPr>
        <w:pStyle w:val="Heading3"/>
      </w:pPr>
      <w:bookmarkStart w:id="56" w:name="_Toc56"/>
      <w:r>
        <w:t>O24 measured (was measured by)</w:t>
      </w:r>
      <w:bookmarkEnd w:id="56"/>
    </w:p>
    <w:p/>
    <w:p>
      <w:pPr/>
      <w:r>
        <w:rPr>
          <w:rStyle w:val="gras"/>
        </w:rPr>
        <w:t xml:space="preserve">Domain: </w:t>
      </w:r>
    </w:p>
    <w:p>
      <w:pPr>
        <w:ind w:left="1100" w:right="0"/>
      </w:pPr>
      <w:r>
        <w:rPr/>
        <w:t xml:space="preserve">S21 Measurement</w:t>
      </w:r>
    </w:p>
    <w:p>
      <w:pPr/>
      <w:r>
        <w:rPr>
          <w:rStyle w:val="gras"/>
        </w:rPr>
        <w:t xml:space="preserve">Range: </w:t>
      </w:r>
    </w:p>
    <w:p>
      <w:pPr>
        <w:ind w:left="1100" w:right="0"/>
      </w:pPr>
      <w:r>
        <w:rPr/>
        <w:t xml:space="preserve">S15 Observable Entity</w:t>
      </w:r>
    </w:p>
    <w:p/>
    <w:p>
      <w:pPr/>
      <w:r>
        <w:rPr>
          <w:rStyle w:val="gras"/>
        </w:rPr>
        <w:t xml:space="preserve">Subproperty of: </w:t>
      </w:r>
    </w:p>
    <w:p>
      <w:pPr>
        <w:ind w:left="1100" w:right="0"/>
      </w:pPr>
      <w:r>
        <w:rPr/>
        <w:t xml:space="preserve">S4 Observation:O8 observed (was observed by):S15 Observable Entity</w:t>
      </w:r>
    </w:p>
    <w:p/>
    <w:p>
      <w:pPr/>
      <w:r>
        <w:rPr>
          <w:rStyle w:val="gras"/>
        </w:rPr>
        <w:t xml:space="preserve">Scope note:</w:t>
      </w:r>
    </w:p>
    <w:p>
      <w:pPr>
        <w:ind w:left="1100" w:right="0"/>
      </w:pPr>
      <w:r>
        <w:rPr/>
        <w:t xml:space="preserve">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p>
      <w:pPr/>
      <w:r>
        <w:rPr>
          <w:rStyle w:val="gras"/>
        </w:rPr>
        <w:t xml:space="preserve">In First Order Logic:</w:t>
      </w:r>
    </w:p>
    <w:p>
      <w:pPr>
        <w:ind w:left="1100" w:right="0"/>
      </w:pPr>
      <w:r>
        <w:rPr/>
        <w:t xml:space="preserve">O24(x,y) ⇒ S21(x)</w:t>
      </w:r>
    </w:p>
    <w:p>
      <w:pPr>
        <w:ind w:left="1100" w:right="0"/>
      </w:pPr>
      <w:r>
        <w:rPr/>
        <w:t xml:space="preserve">O24(x,y) ⇒ S15(y)</w:t>
      </w:r>
    </w:p>
    <w:p>
      <w:pPr>
        <w:ind w:left="1100" w:right="0"/>
      </w:pPr>
      <w:r>
        <w:rPr/>
        <w:t xml:space="preserve">O24(x,y) ⇒ O8(x,y)</w:t>
      </w:r>
    </w:p>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fldChar w:fldCharType="begin"/>
    </w:r>
    <w:r>
      <w:instrText xml:space="preserve"> PAGE \* ARABIC </w:instrText>
    </w:r>
    <w:r>
      <w:fldChar w:fldCharType="separate"/>
    </w:r>
    <w:r>
      <w:rPr>
        <w:noProof/>
      </w:rPr>
      <w:t>1</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F0F2E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BEB842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GB"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0"/>
        <w:szCs w:val="20"/>
        <w:lang w:val="en-GB"/>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Centre">
    <w:name w:val="pCentre"/>
    <w:basedOn w:val="Normal"/>
    <w:pPr>
      <w:jc w:val="center"/>
    </w:pPr>
  </w:style>
  <w:style w:type="paragraph" w:styleId="Heading1">
    <w:link w:val="Heading1Char"/>
    <w:name w:val="heading 1"/>
    <w:basedOn w:val="Normal"/>
    <w:pPr>
      <w:jc w:val="center"/>
    </w:pPr>
    <w:rPr>
      <w:sz w:val="40"/>
      <w:szCs w:val="40"/>
      <w:b w:val="1"/>
      <w:bCs w:val="1"/>
    </w:rPr>
  </w:style>
  <w:style w:type="paragraph" w:styleId="Heading2">
    <w:link w:val="Heading2Char"/>
    <w:name w:val="heading 2"/>
    <w:rPr>
      <w:sz w:val="36"/>
      <w:szCs w:val="36"/>
      <w:b w:val="1"/>
      <w:bCs w:val="1"/>
    </w:rPr>
  </w:style>
  <w:style w:type="paragraph" w:styleId="Heading3">
    <w:link w:val="Heading3Char"/>
    <w:name w:val="heading 3"/>
    <w:rPr>
      <w:sz w:val="32"/>
      <w:szCs w:val="32"/>
      <w:b w:val="1"/>
      <w:bCs w:val="1"/>
    </w:rPr>
  </w:style>
  <w:style w:type="character">
    <w:name w:val="gras"/>
    <w:rPr>
      <w:b w:val="1"/>
      <w:bCs w:val="1"/>
    </w:rPr>
  </w:style>
  <w:style w:type="character">
    <w:name w:val="italic11"/>
    <w:rPr>
      <w:sz w:val="22"/>
      <w:szCs w:val="22"/>
      <w:i w:val="1"/>
      <w:iCs w:val="1"/>
    </w:rPr>
  </w:style>
  <w:style w:type="table" w:customStyle="1" w:styleId="Fancy Table 2">
    <w:name w:val="Fancy Table 2"/>
    <w:uiPriority w:val="99"/>
    <w:tblPr>
      <w:tblW w:w="0" w:type="dxa"/>
      <w:tblLayout w:type="autofit"/>
      <w:bidiVisual w:val="0"/>
      <w:tblBorders>
        <w:top w:val="single" w:sz="1" w:color="000000"/>
        <w:left w:val="single" w:sz="1" w:color="000000"/>
        <w:right w:val="single" w:sz="1" w:color="000000"/>
        <w:bottom w:val="single" w:sz="1" w:color="000000"/>
        <w:insideH w:val="single" w:sz="1" w:color="000000"/>
        <w:insideV w:val="single" w:sz="1" w:color="000000"/>
      </w:tblBorders>
    </w:tblPr>
    <w:tblStylePr w:type="firstRow">
      <w:tcPr/>
    </w:tblStylePr>
  </w:style>
  <w:style w:type="table" w:customStyle="1" w:styleId="Center Table">
    <w:name w:val="Center Table"/>
    <w:uiPriority w:val="99"/>
    <w:tblPr>
      <w:jc w:val="center"/>
      <w:tblW w:w="0" w:type="auto"/>
      <w:tblLayout w:type="autofit"/>
      <w:bidiVisual w:val="0"/>
    </w:tblPr>
    <w:tblStylePr w:type="firstRow">
      <w:tcPr/>
    </w:tblStylePr>
  </w:style>
  <w:style w:type="table" w:customStyle="1" w:styleId="Fancy Table">
    <w:name w:val="Fancy Table"/>
    <w:uiPriority w:val="99"/>
    <w:tblPr>
      <w:tblW w:w="0" w:type="auto"/>
      <w:tblLayout w:type="autofit"/>
      <w:bidiVisual w:val="0"/>
      <w:tblBorders>
        <w:top w:val="single" w:sz="1" w:color="FFFFFF"/>
        <w:left w:val="single" w:sz="1" w:color="FFFFFF"/>
        <w:right w:val="single" w:sz="1" w:color="FFFFFF"/>
        <w:bottom w:val="single" w:sz="1" w:color="FFFFFF"/>
        <w:insideH w:val="single" w:sz="1" w:color="FFFFFF"/>
        <w:insideV w:val="single" w:sz="1" w:color="FFFFFF"/>
      </w:tblBorders>
    </w:tblPr>
    <w:tblStylePr w:type="firstRow">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2024-03-28T12:44:16+01:00</dcterms:created>
  <dcterms:modified xsi:type="dcterms:W3CDTF">2024-03-28T12:44:16+01:00</dcterms:modified>
</cp:coreProperties>
</file>

<file path=docProps/custom.xml><?xml version="1.0" encoding="utf-8"?>
<Properties xmlns="http://schemas.openxmlformats.org/officeDocument/2006/custom-properties" xmlns:vt="http://schemas.openxmlformats.org/officeDocument/2006/docPropsVTypes"/>
</file>